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795" w:rsidRDefault="008C6795" w:rsidP="008C6795">
      <w:pPr>
        <w:spacing w:after="0"/>
        <w:jc w:val="center"/>
      </w:pPr>
      <w:r>
        <w:t>Linda L. Cosgrove</w:t>
      </w:r>
    </w:p>
    <w:p w:rsidR="008C6795" w:rsidRDefault="008C6795" w:rsidP="008C6795">
      <w:pPr>
        <w:spacing w:after="0"/>
        <w:jc w:val="center"/>
      </w:pPr>
      <w:r>
        <w:t>6318 East 181</w:t>
      </w:r>
      <w:r w:rsidRPr="008C6795">
        <w:rPr>
          <w:vertAlign w:val="superscript"/>
        </w:rPr>
        <w:t>st</w:t>
      </w:r>
      <w:r>
        <w:t xml:space="preserve"> Avenue</w:t>
      </w:r>
      <w:r>
        <w:tab/>
      </w:r>
    </w:p>
    <w:p w:rsidR="008C6795" w:rsidRDefault="008C6795" w:rsidP="008C6795">
      <w:pPr>
        <w:spacing w:after="0"/>
        <w:jc w:val="center"/>
      </w:pPr>
      <w:r>
        <w:t>Hebron, IN  46341</w:t>
      </w:r>
    </w:p>
    <w:p w:rsidR="008C6795" w:rsidRDefault="008C6795" w:rsidP="008C6795">
      <w:pPr>
        <w:spacing w:after="0"/>
      </w:pPr>
    </w:p>
    <w:p w:rsidR="008C6795" w:rsidRDefault="008C6795" w:rsidP="008C6795">
      <w:pPr>
        <w:spacing w:after="0"/>
      </w:pPr>
    </w:p>
    <w:p w:rsidR="008C6795" w:rsidRDefault="008C6795" w:rsidP="008C6795">
      <w:pPr>
        <w:spacing w:after="0"/>
      </w:pPr>
      <w:r>
        <w:t>June 2, 2016</w:t>
      </w:r>
    </w:p>
    <w:p w:rsidR="008C6795" w:rsidRDefault="008C6795" w:rsidP="008C6795">
      <w:pPr>
        <w:spacing w:after="0"/>
      </w:pPr>
    </w:p>
    <w:p w:rsidR="008C6795" w:rsidRDefault="008C6795" w:rsidP="008C6795">
      <w:pPr>
        <w:spacing w:after="0"/>
      </w:pPr>
      <w:r>
        <w:t xml:space="preserve">Mr. Dave </w:t>
      </w:r>
      <w:proofErr w:type="spellStart"/>
      <w:r>
        <w:t>Navecky</w:t>
      </w:r>
      <w:proofErr w:type="spellEnd"/>
    </w:p>
    <w:p w:rsidR="008C6795" w:rsidRDefault="008C6795" w:rsidP="008C6795">
      <w:pPr>
        <w:spacing w:after="0"/>
      </w:pPr>
      <w:r>
        <w:t>Surface Transportation Board</w:t>
      </w:r>
    </w:p>
    <w:p w:rsidR="008C6795" w:rsidRDefault="008C6795" w:rsidP="008C6795">
      <w:pPr>
        <w:spacing w:after="0"/>
      </w:pPr>
      <w:r>
        <w:t>Via STB website</w:t>
      </w:r>
    </w:p>
    <w:p w:rsidR="008C6795" w:rsidRDefault="008C6795" w:rsidP="008C6795">
      <w:pPr>
        <w:spacing w:after="0"/>
      </w:pPr>
    </w:p>
    <w:p w:rsidR="008C6795" w:rsidRDefault="008C6795" w:rsidP="008C6795">
      <w:pPr>
        <w:spacing w:after="0"/>
      </w:pPr>
      <w:r>
        <w:t xml:space="preserve">RE:  STB DOCKET </w:t>
      </w:r>
      <w:proofErr w:type="gramStart"/>
      <w:r>
        <w:t>#  FD</w:t>
      </w:r>
      <w:proofErr w:type="gramEnd"/>
      <w:r>
        <w:t xml:space="preserve"> 35952</w:t>
      </w:r>
    </w:p>
    <w:p w:rsidR="008C6795" w:rsidRDefault="008C6795" w:rsidP="008C6795">
      <w:pPr>
        <w:spacing w:after="0"/>
      </w:pPr>
    </w:p>
    <w:p w:rsidR="008C6795" w:rsidRDefault="008C6795">
      <w:r>
        <w:t xml:space="preserve">Dear Mr. </w:t>
      </w:r>
      <w:proofErr w:type="spellStart"/>
      <w:r>
        <w:t>Navecky</w:t>
      </w:r>
      <w:proofErr w:type="spellEnd"/>
      <w:r>
        <w:t>:</w:t>
      </w:r>
    </w:p>
    <w:p w:rsidR="008641DC" w:rsidRDefault="00F35498">
      <w:r>
        <w:t>For the last 20 years, I have been artifact hunting in Eagle Creek Township</w:t>
      </w:r>
      <w:r w:rsidR="008641DC">
        <w:t>, Lake County, Indiana</w:t>
      </w:r>
      <w:r w:rsidR="00535E27">
        <w:t xml:space="preserve"> and</w:t>
      </w:r>
      <w:r>
        <w:t xml:space="preserve"> participated in surveys with</w:t>
      </w:r>
      <w:r w:rsidR="00891BB9">
        <w:t xml:space="preserve"> </w:t>
      </w:r>
      <w:r>
        <w:t>previous State of Indiana Archeologist</w:t>
      </w:r>
      <w:r w:rsidR="00891BB9">
        <w:t>,</w:t>
      </w:r>
      <w:r>
        <w:t xml:space="preserve"> J</w:t>
      </w:r>
      <w:r w:rsidR="002561A5">
        <w:t>im</w:t>
      </w:r>
      <w:r>
        <w:t xml:space="preserve"> Mohow, as well as with team</w:t>
      </w:r>
      <w:r w:rsidR="002F064B">
        <w:t>s</w:t>
      </w:r>
      <w:r>
        <w:t xml:space="preserve"> from Purdue University. </w:t>
      </w:r>
      <w:r w:rsidR="00645D36">
        <w:t xml:space="preserve"> There was not </w:t>
      </w:r>
      <w:r w:rsidR="00747A06">
        <w:t xml:space="preserve">at the time </w:t>
      </w:r>
      <w:r w:rsidR="00645D36">
        <w:t xml:space="preserve">and still isn’t abundant information </w:t>
      </w:r>
      <w:r w:rsidR="007E3EAC">
        <w:t xml:space="preserve">on all </w:t>
      </w:r>
      <w:r w:rsidR="00535E27">
        <w:t>archeological sites</w:t>
      </w:r>
      <w:r w:rsidR="00645D36">
        <w:t xml:space="preserve"> in this area</w:t>
      </w:r>
      <w:r w:rsidR="007E3EAC">
        <w:t xml:space="preserve"> because it</w:t>
      </w:r>
      <w:r w:rsidR="00535E27">
        <w:t xml:space="preserve"> </w:t>
      </w:r>
      <w:r w:rsidR="00DB2499">
        <w:t>is vas</w:t>
      </w:r>
      <w:r w:rsidR="00CD379F">
        <w:t>t</w:t>
      </w:r>
      <w:r w:rsidR="00DB2499">
        <w:t xml:space="preserve"> and remains predominantly </w:t>
      </w:r>
      <w:r w:rsidR="00535E27">
        <w:t>agricultural</w:t>
      </w:r>
      <w:r w:rsidR="007E3EAC">
        <w:t>.</w:t>
      </w:r>
      <w:r w:rsidR="00645D36">
        <w:t xml:space="preserve"> </w:t>
      </w:r>
    </w:p>
    <w:p w:rsidR="002561A5" w:rsidRDefault="008641DC">
      <w:r>
        <w:t xml:space="preserve">Archeologists </w:t>
      </w:r>
      <w:r w:rsidR="008C6795">
        <w:t>identified</w:t>
      </w:r>
      <w:r>
        <w:t xml:space="preserve"> </w:t>
      </w:r>
      <w:r w:rsidR="002561A5">
        <w:t>and date</w:t>
      </w:r>
      <w:r w:rsidR="008C6795">
        <w:t>d</w:t>
      </w:r>
      <w:r>
        <w:t xml:space="preserve"> my artifacts. I also took the</w:t>
      </w:r>
      <w:r w:rsidR="008C6795">
        <w:t>m</w:t>
      </w:r>
      <w:r>
        <w:t xml:space="preserve"> to some local homes to see collection</w:t>
      </w:r>
      <w:r w:rsidR="008C6795">
        <w:t>s</w:t>
      </w:r>
      <w:r>
        <w:t>. One</w:t>
      </w:r>
      <w:r w:rsidR="002561A5">
        <w:t xml:space="preserve"> was </w:t>
      </w:r>
      <w:r w:rsidR="00DB2499">
        <w:t xml:space="preserve">an astounding </w:t>
      </w:r>
      <w:r>
        <w:t>2’</w:t>
      </w:r>
      <w:r w:rsidR="002561A5">
        <w:t xml:space="preserve"> high by</w:t>
      </w:r>
      <w:r>
        <w:t xml:space="preserve"> 1’ diameter clay water pot </w:t>
      </w:r>
      <w:r w:rsidR="002561A5">
        <w:t xml:space="preserve">with handles </w:t>
      </w:r>
      <w:r>
        <w:t>that was found when digging a fence post</w:t>
      </w:r>
      <w:r w:rsidR="002561A5">
        <w:t xml:space="preserve"> hole</w:t>
      </w:r>
      <w:r>
        <w:t xml:space="preserve"> and dates</w:t>
      </w:r>
      <w:r w:rsidR="002561A5">
        <w:t xml:space="preserve"> back thousands of years.</w:t>
      </w:r>
      <w:r>
        <w:t xml:space="preserve"> </w:t>
      </w:r>
      <w:r w:rsidR="00823594">
        <w:t>Both my collection and those of my neighbors include axes, anvils, hoes, points (arrowheads), knives, scrapers, unidentified tools and clay pottery.</w:t>
      </w:r>
    </w:p>
    <w:p w:rsidR="00D81E88" w:rsidRDefault="008C6795">
      <w:r>
        <w:t>One</w:t>
      </w:r>
      <w:r w:rsidR="002561A5">
        <w:t xml:space="preserve"> </w:t>
      </w:r>
      <w:r w:rsidR="00DB2499">
        <w:t xml:space="preserve">of the </w:t>
      </w:r>
      <w:r w:rsidR="0082674A">
        <w:t>artifact</w:t>
      </w:r>
      <w:r w:rsidR="00DB2499">
        <w:t>s</w:t>
      </w:r>
      <w:r w:rsidR="002561A5">
        <w:t xml:space="preserve"> </w:t>
      </w:r>
      <w:r>
        <w:t>is called</w:t>
      </w:r>
      <w:r w:rsidR="002561A5">
        <w:t xml:space="preserve"> a </w:t>
      </w:r>
      <w:r w:rsidR="002561A5" w:rsidRPr="002561A5">
        <w:rPr>
          <w:i/>
        </w:rPr>
        <w:t>discoidal</w:t>
      </w:r>
      <w:r w:rsidR="002561A5">
        <w:t xml:space="preserve">. I was told it is a very rare find. When I asked how rare, </w:t>
      </w:r>
      <w:r w:rsidR="00DB2499">
        <w:t xml:space="preserve">the </w:t>
      </w:r>
      <w:r w:rsidR="002561A5">
        <w:t>Archeologist said “Let’s put it this way, I’ve only seen about twelve of them in the entire state of Ind</w:t>
      </w:r>
      <w:r w:rsidR="000319F8">
        <w:t>iana including the State Museum</w:t>
      </w:r>
      <w:r w:rsidR="002561A5">
        <w:t>”</w:t>
      </w:r>
      <w:r w:rsidR="000319F8">
        <w:t>.</w:t>
      </w:r>
      <w:r w:rsidR="002561A5">
        <w:t xml:space="preserve"> </w:t>
      </w:r>
      <w:r w:rsidR="00645D36">
        <w:t xml:space="preserve">What I have gleaned from personal experience, reading the </w:t>
      </w:r>
      <w:r w:rsidR="008641DC">
        <w:t xml:space="preserve">local </w:t>
      </w:r>
      <w:r w:rsidR="00645D36">
        <w:t xml:space="preserve">history books &amp; studying </w:t>
      </w:r>
      <w:r w:rsidR="002561A5">
        <w:t xml:space="preserve">a </w:t>
      </w:r>
      <w:r w:rsidR="0082674A">
        <w:t>well-</w:t>
      </w:r>
      <w:r w:rsidR="002561A5">
        <w:t>respected</w:t>
      </w:r>
      <w:r w:rsidR="00645D36">
        <w:t xml:space="preserve"> 100 year old+ map</w:t>
      </w:r>
      <w:r w:rsidR="008641DC">
        <w:t xml:space="preserve"> is that the entire area </w:t>
      </w:r>
      <w:r w:rsidR="00DB2499">
        <w:t>of</w:t>
      </w:r>
      <w:r w:rsidR="002561A5">
        <w:t xml:space="preserve"> </w:t>
      </w:r>
      <w:r w:rsidR="000319F8">
        <w:t xml:space="preserve">Lake County in </w:t>
      </w:r>
      <w:r w:rsidR="002561A5">
        <w:t xml:space="preserve">which the rail is proposed </w:t>
      </w:r>
      <w:r w:rsidR="008641DC">
        <w:t>is rich in archeolog</w:t>
      </w:r>
      <w:r w:rsidR="000319F8">
        <w:t xml:space="preserve">y </w:t>
      </w:r>
      <w:r>
        <w:t xml:space="preserve">– some discovered and certainly </w:t>
      </w:r>
      <w:r w:rsidR="000319F8">
        <w:t>much</w:t>
      </w:r>
      <w:r w:rsidR="0082674A">
        <w:t xml:space="preserve"> undiscovered</w:t>
      </w:r>
      <w:r w:rsidR="00645D36">
        <w:t>.</w:t>
      </w:r>
    </w:p>
    <w:p w:rsidR="00B03A51" w:rsidRDefault="00F35498">
      <w:r>
        <w:t xml:space="preserve">During every </w:t>
      </w:r>
      <w:r w:rsidR="008C6795">
        <w:t xml:space="preserve">archeological </w:t>
      </w:r>
      <w:r>
        <w:t xml:space="preserve">survey, we would find </w:t>
      </w:r>
      <w:r w:rsidR="00891BB9">
        <w:t>stone tools</w:t>
      </w:r>
      <w:r>
        <w:t xml:space="preserve">. Some </w:t>
      </w:r>
      <w:r w:rsidR="00891BB9">
        <w:t xml:space="preserve">were scattered with no real indication that the people lived there year round.  Others were </w:t>
      </w:r>
      <w:r w:rsidR="0082674A">
        <w:t>village</w:t>
      </w:r>
      <w:r>
        <w:t xml:space="preserve"> sites </w:t>
      </w:r>
      <w:r w:rsidR="00891BB9">
        <w:t>where</w:t>
      </w:r>
      <w:r>
        <w:t xml:space="preserve">, for </w:t>
      </w:r>
      <w:r w:rsidR="00891BB9">
        <w:t xml:space="preserve">many </w:t>
      </w:r>
      <w:r>
        <w:t>thousands of years, peo</w:t>
      </w:r>
      <w:r w:rsidR="00891BB9">
        <w:t>ple lived</w:t>
      </w:r>
      <w:r w:rsidR="00E60A21">
        <w:t xml:space="preserve"> and “fought” to live in these abundantly rich sites</w:t>
      </w:r>
      <w:r>
        <w:t>.</w:t>
      </w:r>
      <w:r w:rsidR="00891BB9">
        <w:t xml:space="preserve"> </w:t>
      </w:r>
      <w:r w:rsidR="00E60A21">
        <w:t>W</w:t>
      </w:r>
      <w:r w:rsidR="00891BB9">
        <w:t xml:space="preserve">e found a vast array of artifacts, clay pottery pieces &amp; flakes (from the process of making the tools) that dated </w:t>
      </w:r>
      <w:r w:rsidR="008641DC">
        <w:t>1,000 A.D</w:t>
      </w:r>
      <w:r w:rsidR="00891BB9">
        <w:t xml:space="preserve">. back to 12,500 B.C. These finds covered the period from </w:t>
      </w:r>
      <w:r w:rsidR="002561A5">
        <w:t>Mississippian through Paleo</w:t>
      </w:r>
      <w:r w:rsidR="00891BB9">
        <w:t xml:space="preserve"> occupation.  In addition, there were numerous historical finds - nineteenth &amp; early twentieth century coins, old jewelry, bottles, bricks, dishes and multiple additional home</w:t>
      </w:r>
      <w:r w:rsidR="0082674A">
        <w:t xml:space="preserve">, personal </w:t>
      </w:r>
      <w:r w:rsidR="00891BB9">
        <w:t xml:space="preserve">and building items. </w:t>
      </w:r>
      <w:r w:rsidR="0082674A">
        <w:t xml:space="preserve">Several nineteenth century </w:t>
      </w:r>
      <w:r w:rsidR="002561A5">
        <w:t xml:space="preserve">homes </w:t>
      </w:r>
      <w:r w:rsidR="0082674A">
        <w:t xml:space="preserve">that no longer exist were in the footprint of the villages </w:t>
      </w:r>
      <w:r w:rsidR="002561A5">
        <w:t>previously occupied by th</w:t>
      </w:r>
      <w:r w:rsidR="0082674A">
        <w:t>e Native Americans</w:t>
      </w:r>
      <w:r w:rsidR="008C6795">
        <w:t xml:space="preserve">. </w:t>
      </w:r>
      <w:r w:rsidR="0082674A">
        <w:t xml:space="preserve">So, in those instances, there </w:t>
      </w:r>
      <w:r w:rsidR="00B03A51">
        <w:t>is</w:t>
      </w:r>
      <w:r w:rsidR="0082674A">
        <w:t xml:space="preserve"> both historic &amp; prehistoric culture. </w:t>
      </w:r>
    </w:p>
    <w:p w:rsidR="0094069E" w:rsidRDefault="0094069E">
      <w:r>
        <w:t xml:space="preserve">Inserted below is a photo of some local finds which were identified by either Purdue University or the State of Indiana Department of Natural Resources Archeological staff. </w:t>
      </w:r>
      <w:r w:rsidR="00EB0C82">
        <w:t xml:space="preserve">There is a French trading bead – </w:t>
      </w:r>
      <w:r w:rsidR="00EB0C82">
        <w:lastRenderedPageBreak/>
        <w:t xml:space="preserve">likely from the 1600’s. </w:t>
      </w:r>
      <w:r>
        <w:t xml:space="preserve">Of particular note are two pieces of </w:t>
      </w:r>
      <w:r w:rsidR="00EB0C82" w:rsidRPr="00EB0C82">
        <w:rPr>
          <w:i/>
        </w:rPr>
        <w:t>o</w:t>
      </w:r>
      <w:r w:rsidRPr="00EB0C82">
        <w:rPr>
          <w:i/>
        </w:rPr>
        <w:t>bsidian</w:t>
      </w:r>
      <w:r>
        <w:t xml:space="preserve">. </w:t>
      </w:r>
      <w:r w:rsidR="00EB0C82">
        <w:t xml:space="preserve">Obsidian is a naturally occurring </w:t>
      </w:r>
      <w:r w:rsidR="00EB0C82" w:rsidRPr="00EB0C82">
        <w:rPr>
          <w:b/>
          <w:i/>
        </w:rPr>
        <w:t>volcanic</w:t>
      </w:r>
      <w:r w:rsidR="00EB0C82">
        <w:t xml:space="preserve"> glass. There are not nor have there been any volcanoes anywhere near Indiana. </w:t>
      </w:r>
      <w:r w:rsidR="000D1E34">
        <w:t>A</w:t>
      </w:r>
      <w:r w:rsidR="00EB0C82">
        <w:t xml:space="preserve">ccording to the </w:t>
      </w:r>
      <w:r w:rsidR="000D1E34">
        <w:t xml:space="preserve">Purdue </w:t>
      </w:r>
      <w:r w:rsidR="00EB0C82">
        <w:t>experts these were somehow brought from either Washington State or Oregon. Having found other obsidian both east and west of here, t</w:t>
      </w:r>
      <w:r w:rsidR="000D1E34">
        <w:t>hey</w:t>
      </w:r>
      <w:r>
        <w:t xml:space="preserve"> explained that there has been an on-going search </w:t>
      </w:r>
      <w:r w:rsidR="00EB0C82">
        <w:t xml:space="preserve">in the Kankakee Basin </w:t>
      </w:r>
      <w:r>
        <w:t>for the Native American path from</w:t>
      </w:r>
      <w:r w:rsidR="00EB0C82">
        <w:t xml:space="preserve"> the west coast to the east coast. He also stated that I may very well have found it </w:t>
      </w:r>
      <w:r w:rsidR="000D1E34">
        <w:t>when I</w:t>
      </w:r>
      <w:r w:rsidR="00EB0C82">
        <w:t xml:space="preserve"> identified on the topographic maps exactly where the</w:t>
      </w:r>
      <w:r w:rsidR="000D1E34">
        <w:t xml:space="preserve">se </w:t>
      </w:r>
      <w:r w:rsidR="00EB0C82">
        <w:t xml:space="preserve">were. I can’t stress enough what a </w:t>
      </w:r>
      <w:r w:rsidR="00E60A21">
        <w:t xml:space="preserve">culturally </w:t>
      </w:r>
      <w:r w:rsidR="00EB0C82">
        <w:t xml:space="preserve">unique </w:t>
      </w:r>
      <w:r w:rsidR="00BD2752">
        <w:t xml:space="preserve">&amp; diverse </w:t>
      </w:r>
      <w:r w:rsidR="00EB0C82">
        <w:t>area this is.</w:t>
      </w:r>
      <w:r>
        <w:t xml:space="preserve"> </w:t>
      </w:r>
    </w:p>
    <w:p w:rsidR="00F35498" w:rsidRDefault="008641DC">
      <w:r>
        <w:t>Aside from much other information that has been provided</w:t>
      </w:r>
      <w:r w:rsidR="002561A5">
        <w:t xml:space="preserve"> to the State of Indiana</w:t>
      </w:r>
      <w:r w:rsidR="00E60A21">
        <w:t xml:space="preserve"> and Purdue</w:t>
      </w:r>
      <w:r>
        <w:t>, t</w:t>
      </w:r>
      <w:r w:rsidR="002561A5">
        <w:t>he</w:t>
      </w:r>
      <w:r w:rsidR="00C70819">
        <w:t xml:space="preserve">re </w:t>
      </w:r>
      <w:r>
        <w:t xml:space="preserve">should </w:t>
      </w:r>
      <w:r w:rsidR="00C70819">
        <w:t>also be</w:t>
      </w:r>
      <w:r w:rsidR="00B82B03">
        <w:t xml:space="preserve"> </w:t>
      </w:r>
      <w:r>
        <w:t>detailed information</w:t>
      </w:r>
      <w:r w:rsidR="00B82B03">
        <w:t xml:space="preserve"> about five</w:t>
      </w:r>
      <w:r>
        <w:t xml:space="preserve"> (5)</w:t>
      </w:r>
      <w:r w:rsidR="00B82B03">
        <w:t xml:space="preserve"> sites all located within approximately </w:t>
      </w:r>
      <w:r w:rsidR="007E63BB">
        <w:t xml:space="preserve">a </w:t>
      </w:r>
      <w:r w:rsidR="00891BB9">
        <w:t xml:space="preserve">one-half mile </w:t>
      </w:r>
      <w:r w:rsidR="007E63BB">
        <w:t>area</w:t>
      </w:r>
      <w:r w:rsidR="00C70819">
        <w:t>. O</w:t>
      </w:r>
      <w:r w:rsidR="00891BB9">
        <w:t>ne</w:t>
      </w:r>
      <w:r w:rsidR="00B03A51">
        <w:t xml:space="preserve"> </w:t>
      </w:r>
      <w:r w:rsidR="00C70819">
        <w:t>(or more)</w:t>
      </w:r>
      <w:r w:rsidR="00891BB9">
        <w:t xml:space="preserve"> of those sites is</w:t>
      </w:r>
      <w:r w:rsidR="00B82B03">
        <w:t xml:space="preserve"> </w:t>
      </w:r>
      <w:r w:rsidR="00891BB9">
        <w:t xml:space="preserve">located directly </w:t>
      </w:r>
      <w:r w:rsidR="00B03A51" w:rsidRPr="00B03A51">
        <w:rPr>
          <w:i/>
        </w:rPr>
        <w:t>under</w:t>
      </w:r>
      <w:r w:rsidR="002F064B">
        <w:t xml:space="preserve"> </w:t>
      </w:r>
      <w:r w:rsidR="00891BB9">
        <w:t>the</w:t>
      </w:r>
      <w:r w:rsidR="00B82B03">
        <w:t xml:space="preserve"> proposed tr</w:t>
      </w:r>
      <w:r>
        <w:t>acks in Township 33N Range 8W. At least o</w:t>
      </w:r>
      <w:r w:rsidR="00B82B03">
        <w:t xml:space="preserve">ne </w:t>
      </w:r>
      <w:r w:rsidR="00891BB9">
        <w:t xml:space="preserve">of these </w:t>
      </w:r>
      <w:r w:rsidR="00B82B03">
        <w:t>site</w:t>
      </w:r>
      <w:r w:rsidR="00891BB9">
        <w:t>s</w:t>
      </w:r>
      <w:r w:rsidR="00B82B03">
        <w:t xml:space="preserve"> has had a Phase III archeological study where they found </w:t>
      </w:r>
      <w:r w:rsidR="00B03A51">
        <w:t>three sets of</w:t>
      </w:r>
      <w:r w:rsidR="00B82B03">
        <w:t xml:space="preserve"> remains</w:t>
      </w:r>
      <w:r w:rsidR="00891BB9">
        <w:t xml:space="preserve"> just last </w:t>
      </w:r>
      <w:r w:rsidR="007E63BB">
        <w:t>fall</w:t>
      </w:r>
      <w:r w:rsidR="00B82B03">
        <w:t xml:space="preserve">. Four </w:t>
      </w:r>
      <w:r w:rsidR="00B03A51">
        <w:t xml:space="preserve">of the sites </w:t>
      </w:r>
      <w:r w:rsidR="00B82B03">
        <w:t xml:space="preserve">have had a Phase II </w:t>
      </w:r>
      <w:r w:rsidR="00C70819">
        <w:t>and</w:t>
      </w:r>
      <w:r w:rsidR="00B82B03">
        <w:t xml:space="preserve"> all </w:t>
      </w:r>
      <w:r w:rsidR="00C70819">
        <w:t xml:space="preserve">are </w:t>
      </w:r>
      <w:r w:rsidR="00B82B03">
        <w:t xml:space="preserve">recommended for </w:t>
      </w:r>
      <w:r w:rsidR="00C70819">
        <w:t>a</w:t>
      </w:r>
      <w:r>
        <w:t xml:space="preserve"> </w:t>
      </w:r>
      <w:r w:rsidR="00B82B03">
        <w:t>Phase III</w:t>
      </w:r>
      <w:r w:rsidR="00C70819">
        <w:t xml:space="preserve"> subsurface investigation</w:t>
      </w:r>
      <w:r w:rsidR="00B82B03">
        <w:t xml:space="preserve">. </w:t>
      </w:r>
      <w:r w:rsidR="007E63BB">
        <w:t xml:space="preserve">I have </w:t>
      </w:r>
      <w:r w:rsidR="00C70819">
        <w:t xml:space="preserve">copies of </w:t>
      </w:r>
      <w:r w:rsidR="007E63BB">
        <w:t xml:space="preserve">the Phase II reports for </w:t>
      </w:r>
      <w:r w:rsidR="00C70819">
        <w:t xml:space="preserve">all of </w:t>
      </w:r>
      <w:r w:rsidR="007E63BB">
        <w:t>these sites</w:t>
      </w:r>
      <w:r w:rsidR="00C70819">
        <w:t xml:space="preserve"> but since t</w:t>
      </w:r>
      <w:r w:rsidR="007E63BB">
        <w:t>his is protected information</w:t>
      </w:r>
      <w:proofErr w:type="gramStart"/>
      <w:r w:rsidR="00C70819">
        <w:t xml:space="preserve">, </w:t>
      </w:r>
      <w:r w:rsidR="007E63BB">
        <w:t xml:space="preserve"> I</w:t>
      </w:r>
      <w:proofErr w:type="gramEnd"/>
      <w:r w:rsidR="007E63BB">
        <w:t xml:space="preserve"> hesitate to provide it in such an open forum.</w:t>
      </w:r>
    </w:p>
    <w:p w:rsidR="00C70819" w:rsidRDefault="00891BB9" w:rsidP="002F064B">
      <w:r>
        <w:t xml:space="preserve">At State Road 2 near Clay Street, the tracks would run </w:t>
      </w:r>
      <w:r w:rsidRPr="00891BB9">
        <w:t xml:space="preserve">directly </w:t>
      </w:r>
      <w:r w:rsidRPr="002F064B">
        <w:t>through</w:t>
      </w:r>
      <w:r>
        <w:t xml:space="preserve"> what the </w:t>
      </w:r>
      <w:r w:rsidRPr="00891BB9">
        <w:rPr>
          <w:i/>
        </w:rPr>
        <w:t>community</w:t>
      </w:r>
      <w:r>
        <w:t xml:space="preserve"> knows as an Indian </w:t>
      </w:r>
      <w:r w:rsidR="00E60A21">
        <w:t>village</w:t>
      </w:r>
      <w:r>
        <w:t>. To my knowledge, it has not been recorded with the state. Many of these sites have not been recorded as there has been no development</w:t>
      </w:r>
      <w:r w:rsidR="0082674A">
        <w:t xml:space="preserve"> and, </w:t>
      </w:r>
      <w:r w:rsidR="007E63BB">
        <w:t>therefore</w:t>
      </w:r>
      <w:r w:rsidR="0082674A">
        <w:t>,</w:t>
      </w:r>
      <w:r w:rsidR="007E63BB">
        <w:t xml:space="preserve"> no need to do so</w:t>
      </w:r>
      <w:r w:rsidR="0082674A">
        <w:t>.  Farmers and landowners</w:t>
      </w:r>
      <w:r w:rsidR="008641DC">
        <w:t xml:space="preserve"> know about </w:t>
      </w:r>
      <w:r w:rsidR="007E63BB">
        <w:t xml:space="preserve">various </w:t>
      </w:r>
      <w:r w:rsidR="0082674A">
        <w:t>encampments and burial grounds</w:t>
      </w:r>
      <w:r w:rsidR="008641DC">
        <w:t xml:space="preserve"> but protect </w:t>
      </w:r>
      <w:r w:rsidR="00C70819">
        <w:t>their</w:t>
      </w:r>
      <w:r w:rsidR="008641DC">
        <w:t xml:space="preserve"> knowledge for fear of looters</w:t>
      </w:r>
      <w:r w:rsidR="007E63BB">
        <w:t xml:space="preserve"> and </w:t>
      </w:r>
      <w:r w:rsidR="0082674A">
        <w:t>to keep the privacy.</w:t>
      </w:r>
      <w:r>
        <w:t xml:space="preserve"> </w:t>
      </w:r>
      <w:r w:rsidR="002F064B">
        <w:t xml:space="preserve">North of </w:t>
      </w:r>
      <w:r w:rsidR="00C70819">
        <w:t>173</w:t>
      </w:r>
      <w:r w:rsidR="00C70819" w:rsidRPr="00C70819">
        <w:rPr>
          <w:vertAlign w:val="superscript"/>
        </w:rPr>
        <w:t>rd</w:t>
      </w:r>
      <w:r w:rsidR="00C70819">
        <w:t xml:space="preserve"> Avenue</w:t>
      </w:r>
      <w:r w:rsidR="002F064B">
        <w:t xml:space="preserve"> and east of Clay Street</w:t>
      </w:r>
      <w:r w:rsidR="00C70819">
        <w:t xml:space="preserve"> </w:t>
      </w:r>
      <w:r w:rsidR="002F064B">
        <w:t xml:space="preserve">is where we found the first Paleo Point. </w:t>
      </w:r>
      <w:r w:rsidR="00C70819">
        <w:t xml:space="preserve"> </w:t>
      </w:r>
    </w:p>
    <w:p w:rsidR="00C70819" w:rsidRDefault="00C70819" w:rsidP="002F064B">
      <w:r>
        <w:t xml:space="preserve">There are at least four previous Indian encampments that I have not mentioned yet and they are available on the </w:t>
      </w:r>
      <w:r w:rsidR="00E60A21">
        <w:t xml:space="preserve">hand-drawn </w:t>
      </w:r>
      <w:r>
        <w:t>historical maps of the area. Whether they are also recorded with the state</w:t>
      </w:r>
      <w:r w:rsidR="00B03A51">
        <w:t xml:space="preserve"> is unknown</w:t>
      </w:r>
      <w:r>
        <w:t>.</w:t>
      </w:r>
      <w:r w:rsidR="000D1E34">
        <w:t xml:space="preserve"> </w:t>
      </w:r>
    </w:p>
    <w:p w:rsidR="000D1E34" w:rsidRDefault="000D1E34" w:rsidP="002F064B">
      <w:r>
        <w:t xml:space="preserve">In a small portion of Eagle Creek Township, I know of six (6) previous homesteads that no longer exist. However, there are no available records that survey </w:t>
      </w:r>
      <w:r w:rsidRPr="00B03A51">
        <w:rPr>
          <w:i/>
        </w:rPr>
        <w:t>exactly</w:t>
      </w:r>
      <w:r>
        <w:t xml:space="preserve"> where they were and therefore no real information is available except in the memories of the older generation and their families. There are ownership records but not surveys or even drawings</w:t>
      </w:r>
      <w:r w:rsidR="00E60A21">
        <w:t xml:space="preserve"> as to what the exact location was</w:t>
      </w:r>
      <w:r>
        <w:t>.</w:t>
      </w:r>
    </w:p>
    <w:p w:rsidR="00891BB9" w:rsidRDefault="007F631D">
      <w:r>
        <w:t xml:space="preserve">Ten </w:t>
      </w:r>
      <w:r w:rsidR="002F064B">
        <w:t xml:space="preserve">years ago, a local resident </w:t>
      </w:r>
      <w:r w:rsidR="007E63BB">
        <w:t>was digging for</w:t>
      </w:r>
      <w:r w:rsidR="002F064B">
        <w:t xml:space="preserve"> a pond </w:t>
      </w:r>
      <w:r w:rsidR="007E63BB">
        <w:t>to accompany his new home. Th</w:t>
      </w:r>
      <w:r w:rsidR="00237D37">
        <w:t>e location is</w:t>
      </w:r>
      <w:r w:rsidR="007E63BB">
        <w:t xml:space="preserve"> </w:t>
      </w:r>
      <w:r w:rsidR="002F064B">
        <w:t>just to the east</w:t>
      </w:r>
      <w:r w:rsidR="00E60A21">
        <w:t xml:space="preserve"> and in the setback </w:t>
      </w:r>
      <w:r w:rsidR="002F064B">
        <w:t>of the proposed rail</w:t>
      </w:r>
      <w:r w:rsidR="007E63BB">
        <w:t xml:space="preserve"> in Township 33N Range 7W. H</w:t>
      </w:r>
      <w:r w:rsidR="002F064B">
        <w:t xml:space="preserve">e unearthed five (5) </w:t>
      </w:r>
      <w:r>
        <w:t>Mastodons</w:t>
      </w:r>
      <w:r w:rsidR="00237D37">
        <w:t xml:space="preserve"> that were possibly up to 20,000 years old</w:t>
      </w:r>
      <w:r w:rsidR="002F064B">
        <w:t>. That was a remarkable find! There have been single Ma</w:t>
      </w:r>
      <w:r>
        <w:t>stodons</w:t>
      </w:r>
      <w:r w:rsidR="002F064B">
        <w:t xml:space="preserve"> found in the country, maybe even two but </w:t>
      </w:r>
      <w:r>
        <w:t xml:space="preserve">to find </w:t>
      </w:r>
      <w:r w:rsidR="002F064B">
        <w:t>fiv</w:t>
      </w:r>
      <w:r w:rsidR="007E63BB">
        <w:t xml:space="preserve">e </w:t>
      </w:r>
      <w:r w:rsidR="00237D37">
        <w:t>was exceptional.</w:t>
      </w:r>
      <w:r w:rsidR="007E63BB">
        <w:t xml:space="preserve"> (</w:t>
      </w:r>
      <w:proofErr w:type="gramStart"/>
      <w:r w:rsidR="007E63BB">
        <w:t>see</w:t>
      </w:r>
      <w:proofErr w:type="gramEnd"/>
      <w:r w:rsidR="007E63BB">
        <w:t xml:space="preserve"> below: Gigantic discovery in Hebron, 7-9-05)</w:t>
      </w:r>
    </w:p>
    <w:p w:rsidR="008A42CC" w:rsidRDefault="000D1E34">
      <w:r>
        <w:t>Almost t</w:t>
      </w:r>
      <w:r w:rsidR="002F064B">
        <w:t>he entire</w:t>
      </w:r>
      <w:r w:rsidR="008A42CC">
        <w:t>ty</w:t>
      </w:r>
      <w:r w:rsidR="002F064B">
        <w:t xml:space="preserve"> of the proposed rail in southern Lake County </w:t>
      </w:r>
      <w:r w:rsidR="00D66390">
        <w:t xml:space="preserve">and a portion of Illinois </w:t>
      </w:r>
      <w:r w:rsidR="00237D37">
        <w:t xml:space="preserve">is located in what </w:t>
      </w:r>
      <w:r w:rsidR="002F064B">
        <w:t xml:space="preserve">was once </w:t>
      </w:r>
      <w:r>
        <w:t xml:space="preserve">a </w:t>
      </w:r>
      <w:r w:rsidR="00D66390">
        <w:t>4</w:t>
      </w:r>
      <w:r>
        <w:t>00,000</w:t>
      </w:r>
      <w:r w:rsidR="00D66390">
        <w:t>+</w:t>
      </w:r>
      <w:r>
        <w:t xml:space="preserve"> acre marsh covering Eagle Creek, Cedar Creek and West Creek Townships south of State Road 2</w:t>
      </w:r>
      <w:r w:rsidR="00D66390">
        <w:t xml:space="preserve">. </w:t>
      </w:r>
      <w:r w:rsidR="008A42CC">
        <w:t xml:space="preserve">I have not reviewed the </w:t>
      </w:r>
      <w:r w:rsidR="00D66390">
        <w:t xml:space="preserve">topography of the marsh in Porter and LaPorte counties but do know that they have the same type of sites that I explained above. </w:t>
      </w:r>
    </w:p>
    <w:p w:rsidR="002F064B" w:rsidRDefault="008A42CC">
      <w:r>
        <w:lastRenderedPageBreak/>
        <w:t>Following is a description of where these villages existed from a portion of</w:t>
      </w:r>
      <w:r w:rsidR="000D1E34">
        <w:t xml:space="preserve"> Indiana DNR water files:  A vast marsh and wooded swamp occupied most of the Kankakee River valley and </w:t>
      </w:r>
      <w:r w:rsidR="000D1E34" w:rsidRPr="008A42CC">
        <w:rPr>
          <w:b/>
        </w:rPr>
        <w:t>adjoining lowlands</w:t>
      </w:r>
      <w:r>
        <w:rPr>
          <w:b/>
        </w:rPr>
        <w:t xml:space="preserve"> </w:t>
      </w:r>
      <w:r w:rsidR="000D1E34">
        <w:t xml:space="preserve">(the proposed rail is in these lowlands). The area often termed the Grand Kankakee Marsh referred to the marsh-swamp-dune </w:t>
      </w:r>
      <w:r w:rsidR="000D1E34" w:rsidRPr="008A42CC">
        <w:rPr>
          <w:i/>
        </w:rPr>
        <w:t xml:space="preserve">complex </w:t>
      </w:r>
      <w:r w:rsidR="000D1E34">
        <w:t>which extended from the river’s headwaters near South Bend, Indiana to the outcropping of the</w:t>
      </w:r>
      <w:r w:rsidR="00D66390">
        <w:t xml:space="preserve"> limestone ledge in the riverbed near Momence, Illinois, located about 7 miles west of the Indiana/Illinois state line…. According to many historic accounts, </w:t>
      </w:r>
      <w:r w:rsidR="00D66390" w:rsidRPr="002327FD">
        <w:rPr>
          <w:b/>
        </w:rPr>
        <w:t>the Grand Marsh covered</w:t>
      </w:r>
      <w:r w:rsidR="00D66390">
        <w:t xml:space="preserve"> </w:t>
      </w:r>
      <w:r w:rsidR="00D66390" w:rsidRPr="002327FD">
        <w:rPr>
          <w:b/>
        </w:rPr>
        <w:t xml:space="preserve">more than </w:t>
      </w:r>
      <w:r w:rsidR="00D66390" w:rsidRPr="002327FD">
        <w:rPr>
          <w:b/>
          <w:i/>
        </w:rPr>
        <w:t>400,000 acres, or 625 square miles</w:t>
      </w:r>
      <w:r w:rsidR="00D66390" w:rsidRPr="002327FD">
        <w:rPr>
          <w:b/>
        </w:rPr>
        <w:t xml:space="preserve">. The main body of the Grand Marsh was from </w:t>
      </w:r>
      <w:r w:rsidR="00D66390" w:rsidRPr="002327FD">
        <w:rPr>
          <w:b/>
          <w:i/>
        </w:rPr>
        <w:t>3 to 10</w:t>
      </w:r>
      <w:r w:rsidR="00D66390" w:rsidRPr="002327FD">
        <w:rPr>
          <w:b/>
        </w:rPr>
        <w:t xml:space="preserve"> </w:t>
      </w:r>
      <w:r w:rsidR="00D66390" w:rsidRPr="002327FD">
        <w:rPr>
          <w:b/>
          <w:i/>
        </w:rPr>
        <w:t>miles wide</w:t>
      </w:r>
      <w:r w:rsidR="00D66390" w:rsidRPr="002327FD">
        <w:rPr>
          <w:b/>
        </w:rPr>
        <w:t>, and smaller arms extended 5 to 10 miles farther out into many tributary valleys and low-lying areas of the floodplain.</w:t>
      </w:r>
      <w:r w:rsidR="00D66390">
        <w:t xml:space="preserve"> </w:t>
      </w:r>
      <w:r w:rsidR="00D66390" w:rsidRPr="002327FD">
        <w:rPr>
          <w:i/>
        </w:rPr>
        <w:t xml:space="preserve">Isolated dunes and sand ridges; some up to 30 feet </w:t>
      </w:r>
      <w:proofErr w:type="gramStart"/>
      <w:r w:rsidR="00D66390" w:rsidRPr="002327FD">
        <w:rPr>
          <w:i/>
        </w:rPr>
        <w:t>hi</w:t>
      </w:r>
      <w:r w:rsidR="00C134CE">
        <w:rPr>
          <w:i/>
        </w:rPr>
        <w:t>gh</w:t>
      </w:r>
      <w:r w:rsidR="00D66390">
        <w:t>,</w:t>
      </w:r>
      <w:proofErr w:type="gramEnd"/>
      <w:r w:rsidR="00D66390">
        <w:t xml:space="preserve"> dotted the interior of the vast marsh, appearing as wooded islands in a sea of aquatic sedges and grasses, marsh hay, wild rice, cattails, and other wetland plants.</w:t>
      </w:r>
    </w:p>
    <w:p w:rsidR="002327FD" w:rsidRDefault="002327FD">
      <w:r>
        <w:t>The dunes and sand ridges to which the above refers are the villages and sites to which I refer and they are abundant.</w:t>
      </w:r>
    </w:p>
    <w:p w:rsidR="00D66390" w:rsidRDefault="00535E27">
      <w:r>
        <w:t xml:space="preserve">Based upon all of the information </w:t>
      </w:r>
      <w:r w:rsidR="00D66390">
        <w:t xml:space="preserve">and in an effort to continue to </w:t>
      </w:r>
      <w:r>
        <w:t>preserve</w:t>
      </w:r>
      <w:r w:rsidR="00D66390">
        <w:t xml:space="preserve"> such a </w:t>
      </w:r>
      <w:r w:rsidR="002327FD">
        <w:t xml:space="preserve">culturally rich </w:t>
      </w:r>
      <w:r w:rsidR="00D66390">
        <w:t xml:space="preserve">area, I would beg that you deny any request to locate </w:t>
      </w:r>
      <w:r w:rsidR="002327FD">
        <w:t>a</w:t>
      </w:r>
      <w:r w:rsidR="00D66390">
        <w:t xml:space="preserve"> proposed rail in </w:t>
      </w:r>
      <w:r w:rsidR="002327FD">
        <w:t xml:space="preserve">any portion of the </w:t>
      </w:r>
      <w:r w:rsidR="00D66390">
        <w:t>Kankakee Basin.</w:t>
      </w:r>
    </w:p>
    <w:p w:rsidR="00535E27" w:rsidRDefault="00535E27">
      <w:r>
        <w:br/>
        <w:t>Respectfully submitted,</w:t>
      </w:r>
    </w:p>
    <w:p w:rsidR="00F47E31" w:rsidRDefault="00F47E31"/>
    <w:p w:rsidR="00535E27" w:rsidRDefault="00535E27">
      <w:r>
        <w:t>Linda Cosgrove</w:t>
      </w:r>
    </w:p>
    <w:p w:rsidR="00F47E31" w:rsidRDefault="00F47E31"/>
    <w:p w:rsidR="00F47E31" w:rsidRDefault="00F47E31">
      <w:r>
        <w:t>Attachments</w:t>
      </w:r>
    </w:p>
    <w:p w:rsidR="00F47E31" w:rsidRDefault="00F47E31"/>
    <w:p w:rsidR="00F47E31" w:rsidRDefault="00F47E31"/>
    <w:p w:rsidR="00535E27" w:rsidRDefault="00535E27"/>
    <w:p w:rsidR="000D1E34" w:rsidRDefault="000D1E34"/>
    <w:p w:rsidR="0094069E" w:rsidRDefault="0094069E">
      <w:r>
        <w:rPr>
          <w:noProof/>
        </w:rPr>
        <w:lastRenderedPageBreak/>
        <w:drawing>
          <wp:inline distT="0" distB="0" distL="0" distR="0">
            <wp:extent cx="5819775" cy="7297651"/>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819775" cy="7297651"/>
                    </a:xfrm>
                    <a:prstGeom prst="rect">
                      <a:avLst/>
                    </a:prstGeom>
                    <a:noFill/>
                    <a:ln w="9525">
                      <a:noFill/>
                      <a:miter lim="800000"/>
                      <a:headEnd/>
                      <a:tailEnd/>
                    </a:ln>
                  </pic:spPr>
                </pic:pic>
              </a:graphicData>
            </a:graphic>
          </wp:inline>
        </w:drawing>
      </w:r>
    </w:p>
    <w:p w:rsidR="002F064B" w:rsidRDefault="007F631D">
      <w:r>
        <w:rPr>
          <w:noProof/>
        </w:rPr>
        <w:lastRenderedPageBreak/>
        <w:drawing>
          <wp:inline distT="0" distB="0" distL="0" distR="0">
            <wp:extent cx="4717232" cy="7229475"/>
            <wp:effectExtent l="19050" t="0" r="7168"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4717232" cy="7229475"/>
                    </a:xfrm>
                    <a:prstGeom prst="rect">
                      <a:avLst/>
                    </a:prstGeom>
                    <a:noFill/>
                    <a:ln w="9525">
                      <a:noFill/>
                      <a:miter lim="800000"/>
                      <a:headEnd/>
                      <a:tailEnd/>
                    </a:ln>
                  </pic:spPr>
                </pic:pic>
              </a:graphicData>
            </a:graphic>
          </wp:inline>
        </w:drawing>
      </w:r>
    </w:p>
    <w:p w:rsidR="007F631D" w:rsidRDefault="007F631D">
      <w:r>
        <w:rPr>
          <w:noProof/>
        </w:rPr>
        <w:lastRenderedPageBreak/>
        <w:drawing>
          <wp:inline distT="0" distB="0" distL="0" distR="0">
            <wp:extent cx="3914775" cy="4011763"/>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3914775" cy="4011763"/>
                    </a:xfrm>
                    <a:prstGeom prst="rect">
                      <a:avLst/>
                    </a:prstGeom>
                    <a:noFill/>
                    <a:ln w="9525">
                      <a:noFill/>
                      <a:miter lim="800000"/>
                      <a:headEnd/>
                      <a:tailEnd/>
                    </a:ln>
                  </pic:spPr>
                </pic:pic>
              </a:graphicData>
            </a:graphic>
          </wp:inline>
        </w:drawing>
      </w:r>
      <w:r w:rsidR="000B3BA2" w:rsidRPr="000B3BA2">
        <w:rPr>
          <w:noProof/>
        </w:rPr>
        <w:t xml:space="preserve"> </w:t>
      </w:r>
      <w:r w:rsidR="000B3BA2" w:rsidRPr="000B3BA2">
        <w:rPr>
          <w:noProof/>
        </w:rPr>
        <w:lastRenderedPageBreak/>
        <w:drawing>
          <wp:inline distT="0" distB="0" distL="0" distR="0">
            <wp:extent cx="3966151" cy="5172075"/>
            <wp:effectExtent l="1905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3969267" cy="5176138"/>
                    </a:xfrm>
                    <a:prstGeom prst="rect">
                      <a:avLst/>
                    </a:prstGeom>
                    <a:noFill/>
                    <a:ln w="9525">
                      <a:noFill/>
                      <a:miter lim="800000"/>
                      <a:headEnd/>
                      <a:tailEnd/>
                    </a:ln>
                  </pic:spPr>
                </pic:pic>
              </a:graphicData>
            </a:graphic>
          </wp:inline>
        </w:drawing>
      </w:r>
    </w:p>
    <w:p w:rsidR="007F631D" w:rsidRDefault="007F631D"/>
    <w:p w:rsidR="002F064B" w:rsidRDefault="007F631D">
      <w:r>
        <w:rPr>
          <w:noProof/>
        </w:rPr>
        <w:drawing>
          <wp:inline distT="0" distB="0" distL="0" distR="0">
            <wp:extent cx="4248150" cy="254317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4248150" cy="2543175"/>
                    </a:xfrm>
                    <a:prstGeom prst="rect">
                      <a:avLst/>
                    </a:prstGeom>
                    <a:noFill/>
                    <a:ln w="9525">
                      <a:noFill/>
                      <a:miter lim="800000"/>
                      <a:headEnd/>
                      <a:tailEnd/>
                    </a:ln>
                  </pic:spPr>
                </pic:pic>
              </a:graphicData>
            </a:graphic>
          </wp:inline>
        </w:drawing>
      </w:r>
    </w:p>
    <w:sectPr w:rsidR="002F064B" w:rsidSect="008A42CC">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612" w:rsidRDefault="00B76612" w:rsidP="007F631D">
      <w:pPr>
        <w:spacing w:after="0" w:line="240" w:lineRule="auto"/>
      </w:pPr>
      <w:r>
        <w:separator/>
      </w:r>
    </w:p>
  </w:endnote>
  <w:endnote w:type="continuationSeparator" w:id="0">
    <w:p w:rsidR="00B76612" w:rsidRDefault="00B76612" w:rsidP="007F63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2798"/>
      <w:docPartObj>
        <w:docPartGallery w:val="Page Numbers (Bottom of Page)"/>
        <w:docPartUnique/>
      </w:docPartObj>
    </w:sdtPr>
    <w:sdtEndPr>
      <w:rPr>
        <w:color w:val="7F7F7F" w:themeColor="background1" w:themeShade="7F"/>
        <w:spacing w:val="60"/>
      </w:rPr>
    </w:sdtEndPr>
    <w:sdtContent>
      <w:p w:rsidR="00B36864" w:rsidRDefault="00B36864">
        <w:pPr>
          <w:pStyle w:val="Footer"/>
          <w:pBdr>
            <w:top w:val="single" w:sz="4" w:space="1" w:color="D9D9D9" w:themeColor="background1" w:themeShade="D9"/>
          </w:pBdr>
          <w:jc w:val="right"/>
        </w:pPr>
        <w:fldSimple w:instr=" PAGE   \* MERGEFORMAT ">
          <w:r w:rsidR="00BD2752">
            <w:rPr>
              <w:noProof/>
            </w:rPr>
            <w:t>2</w:t>
          </w:r>
        </w:fldSimple>
        <w:r>
          <w:t xml:space="preserve"> | </w:t>
        </w:r>
        <w:r>
          <w:rPr>
            <w:color w:val="7F7F7F" w:themeColor="background1" w:themeShade="7F"/>
            <w:spacing w:val="60"/>
          </w:rPr>
          <w:t>Page</w:t>
        </w:r>
      </w:p>
    </w:sdtContent>
  </w:sdt>
  <w:p w:rsidR="00B36864" w:rsidRDefault="00B3686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612" w:rsidRDefault="00B76612" w:rsidP="007F631D">
      <w:pPr>
        <w:spacing w:after="0" w:line="240" w:lineRule="auto"/>
      </w:pPr>
      <w:r>
        <w:separator/>
      </w:r>
    </w:p>
  </w:footnote>
  <w:footnote w:type="continuationSeparator" w:id="0">
    <w:p w:rsidR="00B76612" w:rsidRDefault="00B76612" w:rsidP="007F631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F35498"/>
    <w:rsid w:val="000319F8"/>
    <w:rsid w:val="000B3BA2"/>
    <w:rsid w:val="000D1E34"/>
    <w:rsid w:val="00171E98"/>
    <w:rsid w:val="002327FD"/>
    <w:rsid w:val="00237D37"/>
    <w:rsid w:val="002561A5"/>
    <w:rsid w:val="002F064B"/>
    <w:rsid w:val="00524EA6"/>
    <w:rsid w:val="00535E27"/>
    <w:rsid w:val="005938A9"/>
    <w:rsid w:val="00645D36"/>
    <w:rsid w:val="00723151"/>
    <w:rsid w:val="00747A06"/>
    <w:rsid w:val="00783277"/>
    <w:rsid w:val="007E3EAC"/>
    <w:rsid w:val="007E63BB"/>
    <w:rsid w:val="007F631D"/>
    <w:rsid w:val="00823594"/>
    <w:rsid w:val="0082674A"/>
    <w:rsid w:val="008641DC"/>
    <w:rsid w:val="00891BB9"/>
    <w:rsid w:val="008A42CC"/>
    <w:rsid w:val="008B45CF"/>
    <w:rsid w:val="008C6795"/>
    <w:rsid w:val="0094069E"/>
    <w:rsid w:val="00B03A51"/>
    <w:rsid w:val="00B36864"/>
    <w:rsid w:val="00B76612"/>
    <w:rsid w:val="00B82B03"/>
    <w:rsid w:val="00BD2752"/>
    <w:rsid w:val="00C134CE"/>
    <w:rsid w:val="00C434A9"/>
    <w:rsid w:val="00C70819"/>
    <w:rsid w:val="00CD379F"/>
    <w:rsid w:val="00D66390"/>
    <w:rsid w:val="00D81E88"/>
    <w:rsid w:val="00D907BC"/>
    <w:rsid w:val="00DB2499"/>
    <w:rsid w:val="00E60A21"/>
    <w:rsid w:val="00EB0C82"/>
    <w:rsid w:val="00F35498"/>
    <w:rsid w:val="00F47E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E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6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31D"/>
    <w:rPr>
      <w:rFonts w:ascii="Tahoma" w:hAnsi="Tahoma" w:cs="Tahoma"/>
      <w:sz w:val="16"/>
      <w:szCs w:val="16"/>
    </w:rPr>
  </w:style>
  <w:style w:type="paragraph" w:styleId="Header">
    <w:name w:val="header"/>
    <w:basedOn w:val="Normal"/>
    <w:link w:val="HeaderChar"/>
    <w:uiPriority w:val="99"/>
    <w:semiHidden/>
    <w:unhideWhenUsed/>
    <w:rsid w:val="007F631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631D"/>
  </w:style>
  <w:style w:type="paragraph" w:styleId="Footer">
    <w:name w:val="footer"/>
    <w:basedOn w:val="Normal"/>
    <w:link w:val="FooterChar"/>
    <w:uiPriority w:val="99"/>
    <w:unhideWhenUsed/>
    <w:rsid w:val="007F6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31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F9110B-AAEE-4B60-BF35-A3D3D2EBA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12</cp:revision>
  <cp:lastPrinted>2016-06-02T16:24:00Z</cp:lastPrinted>
  <dcterms:created xsi:type="dcterms:W3CDTF">2016-06-02T15:05:00Z</dcterms:created>
  <dcterms:modified xsi:type="dcterms:W3CDTF">2016-06-02T19:19:00Z</dcterms:modified>
</cp:coreProperties>
</file>