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6A6" w:rsidRDefault="00A126A6">
      <w:bookmarkStart w:id="0" w:name="_GoBack"/>
      <w:bookmarkEnd w:id="0"/>
    </w:p>
    <w:p w:rsidR="00E82A9D" w:rsidRDefault="00A126A6">
      <w:r>
        <w:t>April 17, 2014</w:t>
      </w:r>
    </w:p>
    <w:p w:rsidR="00A126A6" w:rsidRDefault="00A126A6"/>
    <w:p w:rsidR="007959EA" w:rsidRDefault="00A126A6" w:rsidP="00FB3321">
      <w:pPr>
        <w:jc w:val="both"/>
      </w:pPr>
      <w:r>
        <w:t>RE:</w:t>
      </w:r>
      <w:r>
        <w:tab/>
      </w:r>
      <w:r w:rsidR="007959EA">
        <w:t>US Surface Transportation Board CSX L&amp;I RR Environmental Review</w:t>
      </w:r>
    </w:p>
    <w:p w:rsidR="00A126A6" w:rsidRDefault="00FB3321" w:rsidP="007959EA">
      <w:pPr>
        <w:ind w:left="720" w:hanging="720"/>
        <w:jc w:val="both"/>
      </w:pPr>
      <w:r>
        <w:tab/>
        <w:t>CSX</w:t>
      </w:r>
      <w:r w:rsidR="007959EA">
        <w:t xml:space="preserve"> </w:t>
      </w:r>
      <w:r>
        <w:t>T</w:t>
      </w:r>
      <w:r w:rsidR="007959EA">
        <w:t>ransportation (CSXT)</w:t>
      </w:r>
      <w:r>
        <w:t xml:space="preserve"> proposes to p</w:t>
      </w:r>
      <w:r w:rsidR="007959EA">
        <w:t>ay Louisville &amp; Indiana Railroad, Inc. (L&amp;I)</w:t>
      </w:r>
      <w:r w:rsidR="00A126A6">
        <w:t xml:space="preserve"> $10 million for the operating easement and $70</w:t>
      </w:r>
      <w:r>
        <w:t xml:space="preserve"> </w:t>
      </w:r>
      <w:r w:rsidR="00A126A6">
        <w:t>-</w:t>
      </w:r>
      <w:r>
        <w:t xml:space="preserve"> </w:t>
      </w:r>
      <w:r w:rsidR="00A126A6">
        <w:t xml:space="preserve">$90 million to improve </w:t>
      </w:r>
      <w:r w:rsidR="007959EA">
        <w:t xml:space="preserve">a portion </w:t>
      </w:r>
      <w:r w:rsidR="00A126A6">
        <w:t>L&amp;I’s rail line to allow CSXT</w:t>
      </w:r>
      <w:r w:rsidR="001F5640">
        <w:t xml:space="preserve"> </w:t>
      </w:r>
      <w:r w:rsidR="00A126A6">
        <w:t xml:space="preserve">to move </w:t>
      </w:r>
      <w:r w:rsidR="00A126A6" w:rsidRPr="00A126A6">
        <w:rPr>
          <w:u w:val="single"/>
        </w:rPr>
        <w:t>longer, faster, and heavier</w:t>
      </w:r>
      <w:r w:rsidR="00A126A6">
        <w:t xml:space="preserve"> </w:t>
      </w:r>
      <w:r w:rsidR="001F5640">
        <w:t>trains on 106.5 miles of</w:t>
      </w:r>
      <w:r w:rsidR="00A126A6">
        <w:t xml:space="preserve"> L&amp;I rail line between Louisville, KY and Indianapolis, IN.</w:t>
      </w:r>
    </w:p>
    <w:p w:rsidR="00A126A6" w:rsidRDefault="007959EA" w:rsidP="007959EA">
      <w:pPr>
        <w:jc w:val="center"/>
      </w:pPr>
      <w:r>
        <w:t>- - -</w:t>
      </w:r>
    </w:p>
    <w:p w:rsidR="00A126A6" w:rsidRDefault="00A126A6" w:rsidP="00FB3321">
      <w:pPr>
        <w:jc w:val="both"/>
      </w:pPr>
      <w:r>
        <w:t>Louisville, Jefferson County Emergen</w:t>
      </w:r>
      <w:r w:rsidR="00FB3321">
        <w:t>cy Management Agency/MetroSafe C</w:t>
      </w:r>
      <w:r>
        <w:t>oncerns:</w:t>
      </w:r>
    </w:p>
    <w:p w:rsidR="00A126A6" w:rsidRDefault="002F51CF" w:rsidP="00FB3321">
      <w:pPr>
        <w:pStyle w:val="ListParagraph"/>
        <w:numPr>
          <w:ilvl w:val="0"/>
          <w:numId w:val="1"/>
        </w:numPr>
        <w:jc w:val="both"/>
      </w:pPr>
      <w:r>
        <w:t xml:space="preserve">With the </w:t>
      </w:r>
      <w:r w:rsidR="00537AB9">
        <w:t xml:space="preserve">proposed </w:t>
      </w:r>
      <w:r w:rsidR="001F5640">
        <w:t>increase</w:t>
      </w:r>
      <w:r w:rsidR="00537AB9">
        <w:t xml:space="preserve"> of</w:t>
      </w:r>
      <w:r>
        <w:t xml:space="preserve"> </w:t>
      </w:r>
      <w:r w:rsidR="00A24FC7">
        <w:t>13</w:t>
      </w:r>
      <w:r w:rsidR="001F5640">
        <w:t xml:space="preserve"> </w:t>
      </w:r>
      <w:r w:rsidR="00A24FC7">
        <w:t>-</w:t>
      </w:r>
      <w:r w:rsidR="001F5640">
        <w:t xml:space="preserve"> </w:t>
      </w:r>
      <w:r w:rsidR="00A24FC7">
        <w:t>15 CSX trains per day</w:t>
      </w:r>
      <w:r w:rsidR="00537AB9">
        <w:t xml:space="preserve"> traveling</w:t>
      </w:r>
      <w:r>
        <w:t xml:space="preserve"> on the L&amp;I </w:t>
      </w:r>
      <w:r w:rsidR="001F5640">
        <w:t xml:space="preserve">rail </w:t>
      </w:r>
      <w:r>
        <w:t>line, coupled with the train</w:t>
      </w:r>
      <w:r w:rsidR="00A24FC7">
        <w:t>s</w:t>
      </w:r>
      <w:r>
        <w:t xml:space="preserve"> </w:t>
      </w:r>
      <w:r w:rsidR="00537AB9">
        <w:t>moving</w:t>
      </w:r>
      <w:r>
        <w:t xml:space="preserve"> at a faster rate of speed</w:t>
      </w:r>
      <w:r w:rsidR="00FB3321">
        <w:t>, there</w:t>
      </w:r>
      <w:r>
        <w:t xml:space="preserve"> is </w:t>
      </w:r>
      <w:r w:rsidR="00FB3321">
        <w:t>greater</w:t>
      </w:r>
      <w:r>
        <w:t xml:space="preserve"> potential for more hazmat incidents either from leaks or de-railings</w:t>
      </w:r>
      <w:r w:rsidR="00FB3321">
        <w:t>.</w:t>
      </w:r>
    </w:p>
    <w:p w:rsidR="002F51CF" w:rsidRDefault="002F51CF" w:rsidP="00FB3321">
      <w:pPr>
        <w:pStyle w:val="ListParagraph"/>
        <w:jc w:val="both"/>
      </w:pPr>
    </w:p>
    <w:p w:rsidR="002F51CF" w:rsidRDefault="002F51CF" w:rsidP="00FB3321">
      <w:pPr>
        <w:pStyle w:val="ListParagraph"/>
        <w:numPr>
          <w:ilvl w:val="0"/>
          <w:numId w:val="1"/>
        </w:numPr>
        <w:jc w:val="both"/>
      </w:pPr>
      <w:r>
        <w:t xml:space="preserve">Trains </w:t>
      </w:r>
      <w:r w:rsidR="00A24FC7">
        <w:t>transporting freight which includes chemicals</w:t>
      </w:r>
      <w:r>
        <w:t xml:space="preserve"> should not travel at or exceed 49</w:t>
      </w:r>
      <w:r w:rsidR="00537AB9">
        <w:t xml:space="preserve"> </w:t>
      </w:r>
      <w:r>
        <w:t xml:space="preserve">mph in highly populated areas.  When nearing a populated area at approximately 14 miles from </w:t>
      </w:r>
      <w:r w:rsidR="00A24FC7">
        <w:t>a community</w:t>
      </w:r>
      <w:r>
        <w:t xml:space="preserve">, the train carrying hazardous material should reduce its speed to </w:t>
      </w:r>
      <w:r w:rsidR="00566283">
        <w:t xml:space="preserve">no more than </w:t>
      </w:r>
      <w:r>
        <w:t>25</w:t>
      </w:r>
      <w:r w:rsidR="00537AB9">
        <w:t xml:space="preserve"> </w:t>
      </w:r>
      <w:r>
        <w:t>mph.</w:t>
      </w:r>
    </w:p>
    <w:p w:rsidR="002F51CF" w:rsidRDefault="002F51CF" w:rsidP="00FB3321">
      <w:pPr>
        <w:pStyle w:val="ListParagraph"/>
        <w:jc w:val="both"/>
      </w:pPr>
    </w:p>
    <w:p w:rsidR="00FB3321" w:rsidRDefault="00A24FC7" w:rsidP="00FB3321">
      <w:pPr>
        <w:pStyle w:val="ListParagraph"/>
        <w:numPr>
          <w:ilvl w:val="0"/>
          <w:numId w:val="1"/>
        </w:numPr>
        <w:spacing w:after="0"/>
        <w:jc w:val="both"/>
      </w:pPr>
      <w:r>
        <w:t xml:space="preserve">Trains transporting </w:t>
      </w:r>
      <w:r w:rsidR="008841BF">
        <w:t xml:space="preserve">hazardous </w:t>
      </w:r>
      <w:r>
        <w:t>material may travel up to 45 mph through rural areas.</w:t>
      </w:r>
    </w:p>
    <w:p w:rsidR="00FB3321" w:rsidRDefault="00FB3321" w:rsidP="00FB3321">
      <w:pPr>
        <w:pStyle w:val="ListParagraph"/>
        <w:spacing w:after="0"/>
        <w:jc w:val="both"/>
      </w:pPr>
    </w:p>
    <w:p w:rsidR="00FB3321" w:rsidRDefault="00FB3321" w:rsidP="00FB3321">
      <w:pPr>
        <w:pStyle w:val="ListParagraph"/>
        <w:numPr>
          <w:ilvl w:val="0"/>
          <w:numId w:val="1"/>
        </w:numPr>
        <w:jc w:val="both"/>
      </w:pPr>
      <w:r>
        <w:t>CSXT projects it will take seven years to complete the upgrades that would permit the larger, faster, and heavier trains.</w:t>
      </w:r>
      <w:r w:rsidR="00537AB9">
        <w:t xml:space="preserve">  Depending on the economy</w:t>
      </w:r>
      <w:r>
        <w:t xml:space="preserve"> at the end of seven years, we may see more traffic than that which is predicted in this document.</w:t>
      </w:r>
    </w:p>
    <w:p w:rsidR="00FB3321" w:rsidRDefault="00FB3321" w:rsidP="00FB3321">
      <w:pPr>
        <w:jc w:val="both"/>
      </w:pPr>
    </w:p>
    <w:p w:rsidR="00FB3321" w:rsidRDefault="00FB3321" w:rsidP="00FB3321"/>
    <w:p w:rsidR="00FB3321" w:rsidRPr="00FB3321" w:rsidRDefault="00FB3321" w:rsidP="00FB3321">
      <w:pPr>
        <w:rPr>
          <w:sz w:val="18"/>
          <w:szCs w:val="18"/>
          <w:vertAlign w:val="subscript"/>
        </w:rPr>
      </w:pPr>
      <w:r w:rsidRPr="00FB3321">
        <w:rPr>
          <w:sz w:val="18"/>
          <w:szCs w:val="18"/>
          <w:vertAlign w:val="subscript"/>
        </w:rPr>
        <w:t>04/17/14</w:t>
      </w:r>
    </w:p>
    <w:sectPr w:rsidR="00FB3321" w:rsidRPr="00FB3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A633D"/>
    <w:multiLevelType w:val="hybridMultilevel"/>
    <w:tmpl w:val="ED126B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6A6"/>
    <w:rsid w:val="001F5640"/>
    <w:rsid w:val="002F51CF"/>
    <w:rsid w:val="00537AB9"/>
    <w:rsid w:val="00566283"/>
    <w:rsid w:val="007959EA"/>
    <w:rsid w:val="008841BF"/>
    <w:rsid w:val="00A126A6"/>
    <w:rsid w:val="00A24FC7"/>
    <w:rsid w:val="00D23B4B"/>
    <w:rsid w:val="00E82A9D"/>
    <w:rsid w:val="00FB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1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Crenshaw, Brenda</dc:creator>
  <cp:lastModifiedBy>Fox, Debbie</cp:lastModifiedBy>
  <cp:revision>2</cp:revision>
  <dcterms:created xsi:type="dcterms:W3CDTF">2014-04-23T18:12:00Z</dcterms:created>
  <dcterms:modified xsi:type="dcterms:W3CDTF">2014-04-23T18:12:00Z</dcterms:modified>
</cp:coreProperties>
</file>