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theme/theme1.xml" ContentType="application/vnd.openxmlformats-officedocument.theme+xml"/>
  <Default Extension="jpeg" ContentType="image/jpeg"/>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B72080" w:rsidRDefault="00B72080">
      <w:r>
        <w:t>September 29, 2008</w:t>
      </w:r>
    </w:p>
    <w:p w:rsidR="00B72080" w:rsidRDefault="00B72080"/>
    <w:p w:rsidR="000946D8" w:rsidRDefault="000946D8">
      <w:r>
        <w:t>Phillis Johnson-Ball</w:t>
      </w:r>
    </w:p>
    <w:p w:rsidR="000946D8" w:rsidRDefault="000946D8">
      <w:r>
        <w:t>Surface Transportation Board</w:t>
      </w:r>
    </w:p>
    <w:p w:rsidR="000946D8" w:rsidRDefault="000946D8">
      <w:r>
        <w:t xml:space="preserve">395 E Street SW </w:t>
      </w:r>
    </w:p>
    <w:p w:rsidR="000946D8" w:rsidRDefault="000946D8">
      <w:r>
        <w:t>Washington, DC 20423</w:t>
      </w:r>
    </w:p>
    <w:p w:rsidR="000946D8" w:rsidRDefault="000946D8">
      <w:r>
        <w:t>Ref: STB Finance Docket# 35087</w:t>
      </w:r>
    </w:p>
    <w:p w:rsidR="000946D8" w:rsidRDefault="000946D8"/>
    <w:p w:rsidR="000946D8" w:rsidRDefault="000946D8">
      <w:r>
        <w:t>Dear Ms. Johnson-Ball.</w:t>
      </w:r>
    </w:p>
    <w:p w:rsidR="000946D8" w:rsidRDefault="000946D8"/>
    <w:p w:rsidR="000946D8" w:rsidRDefault="000946D8">
      <w:r>
        <w:t>We are writing this letter on behalf of the Barrington Area Safety Council. Our organization is the local conduit of information and resources for safety in the Barrington Area community.  We try to be proactive in addressing all safety issues, and inform the community to potential risks and hazards and how they can be avoided or managed.</w:t>
      </w:r>
    </w:p>
    <w:p w:rsidR="00A452CA" w:rsidRDefault="000946D8">
      <w:r>
        <w:t>When we were alerted to the potential purchase of the EJ&amp;</w:t>
      </w:r>
      <w:r w:rsidR="00B72080">
        <w:t>E rails</w:t>
      </w:r>
      <w:r w:rsidR="00A452CA">
        <w:t xml:space="preserve"> by Canadian National last year, we </w:t>
      </w:r>
      <w:r w:rsidR="00B72080">
        <w:t>scheduled</w:t>
      </w:r>
      <w:r w:rsidR="00A452CA">
        <w:t xml:space="preserve"> a forum to look at how this purchase would </w:t>
      </w:r>
      <w:r w:rsidR="00B72080">
        <w:t>affect</w:t>
      </w:r>
      <w:r w:rsidR="00A452CA">
        <w:t xml:space="preserve"> the community. We brought together community leaders representing local government, law enforcement, the school district, healthcare, Operation Safety and our own board members. We tried to identify what the impact would be to everyone and how we could help educate and put in place programs that would help calm concerns and best prepare the community for the impact. The session lasted over four hours and some red flags were raised where we would not be able to help or prepare the community for their impact.</w:t>
      </w:r>
    </w:p>
    <w:p w:rsidR="00CE7CA4" w:rsidRDefault="00A452CA">
      <w:r>
        <w:t>The first red flag was the response time of local emergency vehicles. The EJ&amp;E tracks cross the three major arteries of the community, literally slicing it in half. Unfortunately, large gathering places such as both middle schools</w:t>
      </w:r>
      <w:r w:rsidR="00CE7CA4">
        <w:t xml:space="preserve">, the library and a few of the elementary schools are on the opposite side of the tracks from our local hospital. This is also true of the high school and our local police department. In this era of violent crimes and incidents taking place in schools, the police have done their best to be as prepared as possible to handle such an outbreak.  Should there be any incident of health or safety in our schools, the response time due to large freight traffic, could have </w:t>
      </w:r>
      <w:r w:rsidR="00B72080">
        <w:t>devastating</w:t>
      </w:r>
      <w:r w:rsidR="00CE7CA4">
        <w:t xml:space="preserve"> results.</w:t>
      </w:r>
    </w:p>
    <w:p w:rsidR="00995F72" w:rsidRDefault="00CE7CA4">
      <w:r>
        <w:t xml:space="preserve">Second red flag is the potential impact of a derailment. Many of the neighborhoods surrounding the tracks are </w:t>
      </w:r>
      <w:r w:rsidR="00B72080">
        <w:t>densely</w:t>
      </w:r>
      <w:r>
        <w:t xml:space="preserve"> populated. We were told that the types of liquids and freight carried by Canadian National could be chemicals that would be very hard to identify or contain should there be an incident. We were alerted to Homeland Security laws and the lack of labeling on freight cars, forcing identification to the freight manifest. Unfortunately, the response time to deal with a crisis would be further hindered</w:t>
      </w:r>
      <w:r w:rsidR="00995F72">
        <w:t>,</w:t>
      </w:r>
      <w:r>
        <w:t xml:space="preserve"> potentially causing </w:t>
      </w:r>
      <w:r w:rsidR="00995F72">
        <w:t xml:space="preserve">greater negative impact. Our water supply for the community is a shallow aquifer that feeds all private and </w:t>
      </w:r>
      <w:r w:rsidR="00B72080">
        <w:t>municipal</w:t>
      </w:r>
      <w:r w:rsidR="00995F72">
        <w:t xml:space="preserve"> wells. The impact of an uncontained spill and the amount of time it would take to contain could potential </w:t>
      </w:r>
      <w:r w:rsidR="00B72080">
        <w:t>devastate</w:t>
      </w:r>
      <w:r w:rsidR="00995F72">
        <w:t xml:space="preserve"> the one resource we need most.</w:t>
      </w:r>
    </w:p>
    <w:p w:rsidR="008E1E1D" w:rsidRDefault="00995F72">
      <w:r>
        <w:t xml:space="preserve">The third red </w:t>
      </w:r>
      <w:r w:rsidR="008E1E1D">
        <w:t>flag was the potential reckless behavior that could be caused by motorists impacted by the three major arteries being blocked. We were informed that most train fatalities are caused by motorist trying to “beat” the train across the track. With all options through town compromised, this behavior would be inevitable. Also, motorist trying to race through bordering neighborhoods would increase causing dangers to homeowners there as well, most of which have many small children.</w:t>
      </w:r>
    </w:p>
    <w:p w:rsidR="00453887" w:rsidRDefault="008E1E1D">
      <w:r>
        <w:t>These are all issues where we feel powerless to help the</w:t>
      </w:r>
      <w:r w:rsidR="00453887">
        <w:t xml:space="preserve"> community. We are also powerless in helping the community deal with the negative economic impact the increased traffic would have on business and housing values in the area.</w:t>
      </w:r>
      <w:r w:rsidR="00B72080">
        <w:t xml:space="preserve"> This is not our area to help with, but should not be overlooked.</w:t>
      </w:r>
    </w:p>
    <w:p w:rsidR="00453887" w:rsidRDefault="00453887">
      <w:r>
        <w:t xml:space="preserve">We already have an unfortunate history of accidents relating to our current train traffic and local teens. Just last year we had three fatalities along the tracks in our community. We were already working on a video with the high school highlighting train dangers. We will do our best to inform, communicate and even invest in signage for areas around the community where alerts would help to keep people safe around the tracks. We are a small non-for-profit, but will work diligently to </w:t>
      </w:r>
      <w:r w:rsidR="00B72080">
        <w:t>continue</w:t>
      </w:r>
      <w:r>
        <w:t xml:space="preserve"> our mission.</w:t>
      </w:r>
    </w:p>
    <w:p w:rsidR="00B72080" w:rsidRDefault="00453887">
      <w:r>
        <w:t xml:space="preserve">Our hope is that the Surface Transportation Board will represent our community in relation to the proposed acquisition of the EJ&amp;E lines. As fellow United States citizens and as economic representatives of this country, we are confident you will see the impact of your potential decision to </w:t>
      </w:r>
      <w:r w:rsidR="00B72080">
        <w:t xml:space="preserve">all impacted, including the negative effect on the Barrington area and make the responsible decision. </w:t>
      </w:r>
    </w:p>
    <w:p w:rsidR="00B72080" w:rsidRDefault="00B72080">
      <w:r>
        <w:t>We appreciate your attention to our concerns, and feel confident that you will not make a decision that would affect the safety of our community.</w:t>
      </w:r>
    </w:p>
    <w:p w:rsidR="00B72080" w:rsidRDefault="00B72080">
      <w:r>
        <w:t>Sincerely,</w:t>
      </w:r>
    </w:p>
    <w:p w:rsidR="00B72080" w:rsidRDefault="00B72080"/>
    <w:p w:rsidR="00B72080" w:rsidRDefault="00B72080"/>
    <w:p w:rsidR="00B72080" w:rsidRDefault="00B72080">
      <w:r>
        <w:t>The Barrington Area Safety Council</w:t>
      </w:r>
    </w:p>
    <w:p w:rsidR="00B72080" w:rsidRDefault="00B72080"/>
    <w:p w:rsidR="00B72080" w:rsidRDefault="00B72080">
      <w:r>
        <w:t>John Klaas</w:t>
      </w:r>
      <w:r>
        <w:tab/>
      </w:r>
      <w:r>
        <w:tab/>
        <w:t>Chrissie Mena</w:t>
      </w:r>
      <w:r>
        <w:tab/>
      </w:r>
      <w:r>
        <w:tab/>
        <w:t>Margaret McSweeney</w:t>
      </w:r>
    </w:p>
    <w:p w:rsidR="000946D8" w:rsidRDefault="00B72080">
      <w:r>
        <w:t>President</w:t>
      </w:r>
      <w:r>
        <w:tab/>
      </w:r>
      <w:r>
        <w:tab/>
        <w:t>Vice President</w:t>
      </w:r>
      <w:r>
        <w:tab/>
      </w:r>
      <w:r>
        <w:tab/>
        <w:t>Ethics</w:t>
      </w:r>
    </w:p>
    <w:sectPr w:rsidR="000946D8" w:rsidSect="000946D8">
      <w:pgSz w:w="12240" w:h="15840"/>
      <w:pgMar w:top="2160" w:right="1800" w:bottom="1440" w:left="2880" w:gutter="0"/>
      <w:vAlign w:val="center"/>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0946D8"/>
    <w:rsid w:val="000946D8"/>
    <w:rsid w:val="00453887"/>
    <w:rsid w:val="008E1E1D"/>
    <w:rsid w:val="00995F72"/>
    <w:rsid w:val="00A452CA"/>
    <w:rsid w:val="00B72080"/>
    <w:rsid w:val="00CE7CA4"/>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6E1"/>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3</Pages>
  <Words>675</Words>
  <Characters>3849</Characters>
  <Application>Microsoft Word 12.0.0</Application>
  <DocSecurity>0</DocSecurity>
  <Lines>32</Lines>
  <Paragraphs>7</Paragraphs>
  <ScaleCrop>false</ScaleCrop>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Chrissie Mena</cp:lastModifiedBy>
  <cp:revision>1</cp:revision>
  <dcterms:created xsi:type="dcterms:W3CDTF">2008-09-30T11:25:00Z</dcterms:created>
  <dcterms:modified xsi:type="dcterms:W3CDTF">2008-09-30T12:41:00Z</dcterms:modified>
</cp:coreProperties>
</file>