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5B68B3" w14:textId="77777777" w:rsidR="006A5D5B" w:rsidRPr="006A5D5B" w:rsidRDefault="006A5D5B" w:rsidP="006A5D5B">
      <w:pPr>
        <w:autoSpaceDE w:val="0"/>
        <w:autoSpaceDN w:val="0"/>
        <w:adjustRightInd w:val="0"/>
        <w:spacing w:after="0" w:line="240" w:lineRule="auto"/>
        <w:rPr>
          <w:rFonts w:eastAsiaTheme="minorHAnsi" w:cs="Calibri"/>
        </w:rPr>
      </w:pPr>
      <w:r w:rsidRPr="006A5D5B">
        <w:rPr>
          <w:rFonts w:eastAsiaTheme="minorHAnsi" w:cs="Calibri"/>
        </w:rPr>
        <w:t>United State Surface Transportation Board</w:t>
      </w:r>
    </w:p>
    <w:p w14:paraId="3FCC4D14" w14:textId="77777777" w:rsidR="006A5D5B" w:rsidRPr="006A5D5B" w:rsidRDefault="006A5D5B" w:rsidP="006A5D5B">
      <w:pPr>
        <w:autoSpaceDE w:val="0"/>
        <w:autoSpaceDN w:val="0"/>
        <w:adjustRightInd w:val="0"/>
        <w:spacing w:after="0" w:line="240" w:lineRule="auto"/>
        <w:rPr>
          <w:rFonts w:eastAsiaTheme="minorHAnsi" w:cs="Calibri"/>
        </w:rPr>
      </w:pPr>
      <w:r w:rsidRPr="006A5D5B">
        <w:rPr>
          <w:rFonts w:eastAsiaTheme="minorHAnsi" w:cs="Calibri"/>
        </w:rPr>
        <w:t>395 East Street, SW</w:t>
      </w:r>
    </w:p>
    <w:p w14:paraId="1BB5DEFF" w14:textId="77777777" w:rsidR="006A5D5B" w:rsidRDefault="006A5D5B" w:rsidP="006A5D5B">
      <w:pPr>
        <w:autoSpaceDE w:val="0"/>
        <w:autoSpaceDN w:val="0"/>
        <w:adjustRightInd w:val="0"/>
        <w:spacing w:after="0" w:line="240" w:lineRule="auto"/>
        <w:rPr>
          <w:rFonts w:eastAsiaTheme="minorHAnsi" w:cs="Calibri"/>
        </w:rPr>
      </w:pPr>
      <w:r w:rsidRPr="006A5D5B">
        <w:rPr>
          <w:rFonts w:eastAsiaTheme="minorHAnsi" w:cs="Calibri"/>
        </w:rPr>
        <w:t>Washington, DC 20423</w:t>
      </w:r>
    </w:p>
    <w:p w14:paraId="2B38913D" w14:textId="77777777" w:rsidR="006A5D5B" w:rsidRPr="006A5D5B" w:rsidRDefault="006A5D5B" w:rsidP="006A5D5B">
      <w:pPr>
        <w:autoSpaceDE w:val="0"/>
        <w:autoSpaceDN w:val="0"/>
        <w:adjustRightInd w:val="0"/>
        <w:spacing w:after="0" w:line="240" w:lineRule="auto"/>
        <w:rPr>
          <w:rFonts w:eastAsiaTheme="minorHAnsi" w:cs="Calibri"/>
        </w:rPr>
      </w:pPr>
    </w:p>
    <w:p w14:paraId="34289845" w14:textId="77777777" w:rsidR="006A5D5B" w:rsidRPr="006A5D5B" w:rsidRDefault="006A5D5B" w:rsidP="006A5D5B">
      <w:pPr>
        <w:autoSpaceDE w:val="0"/>
        <w:autoSpaceDN w:val="0"/>
        <w:adjustRightInd w:val="0"/>
        <w:spacing w:after="0" w:line="240" w:lineRule="auto"/>
        <w:rPr>
          <w:rFonts w:ascii="Calibri-Bold" w:eastAsiaTheme="minorHAnsi" w:hAnsi="Calibri-Bold" w:cs="Calibri-Bold"/>
          <w:b/>
          <w:bCs/>
        </w:rPr>
      </w:pPr>
      <w:r w:rsidRPr="006A5D5B">
        <w:rPr>
          <w:rFonts w:ascii="Calibri-Bold" w:eastAsiaTheme="minorHAnsi" w:hAnsi="Calibri-Bold" w:cs="Calibri-Bold"/>
          <w:b/>
          <w:bCs/>
        </w:rPr>
        <w:t>RE: FD 36500 – Canadian Pacific/Kansas City Southern Merger</w:t>
      </w:r>
    </w:p>
    <w:p w14:paraId="14665102" w14:textId="77777777" w:rsidR="006A5D5B" w:rsidRDefault="006A5D5B" w:rsidP="006A5D5B">
      <w:pPr>
        <w:autoSpaceDE w:val="0"/>
        <w:autoSpaceDN w:val="0"/>
        <w:adjustRightInd w:val="0"/>
        <w:spacing w:after="0" w:line="240" w:lineRule="auto"/>
        <w:rPr>
          <w:rFonts w:eastAsiaTheme="minorHAnsi" w:cs="Calibri"/>
        </w:rPr>
      </w:pPr>
    </w:p>
    <w:p w14:paraId="343E6736" w14:textId="77777777" w:rsidR="006A5D5B" w:rsidRPr="00DA73A4" w:rsidRDefault="006A5D5B" w:rsidP="006A5D5B">
      <w:pPr>
        <w:autoSpaceDE w:val="0"/>
        <w:autoSpaceDN w:val="0"/>
        <w:adjustRightInd w:val="0"/>
        <w:spacing w:after="0" w:line="240" w:lineRule="auto"/>
        <w:rPr>
          <w:rFonts w:eastAsiaTheme="minorHAnsi" w:cs="Calibri"/>
          <w:sz w:val="20"/>
          <w:szCs w:val="20"/>
        </w:rPr>
      </w:pPr>
      <w:r w:rsidRPr="00DA73A4">
        <w:rPr>
          <w:rFonts w:eastAsiaTheme="minorHAnsi" w:cs="Calibri"/>
          <w:sz w:val="20"/>
          <w:szCs w:val="20"/>
        </w:rPr>
        <w:t>Dear Director Gosselin:</w:t>
      </w:r>
    </w:p>
    <w:p w14:paraId="590A3FE8" w14:textId="77777777" w:rsidR="006A5D5B" w:rsidRPr="00DA73A4" w:rsidRDefault="006A5D5B" w:rsidP="006A5D5B">
      <w:pPr>
        <w:autoSpaceDE w:val="0"/>
        <w:autoSpaceDN w:val="0"/>
        <w:adjustRightInd w:val="0"/>
        <w:spacing w:after="0" w:line="240" w:lineRule="auto"/>
        <w:rPr>
          <w:rFonts w:eastAsiaTheme="minorHAnsi" w:cs="Calibri"/>
          <w:sz w:val="20"/>
          <w:szCs w:val="20"/>
        </w:rPr>
      </w:pPr>
    </w:p>
    <w:p w14:paraId="79429772" w14:textId="77777777" w:rsidR="009F097B" w:rsidRDefault="00696AAF" w:rsidP="006A5D5B">
      <w:pPr>
        <w:autoSpaceDE w:val="0"/>
        <w:autoSpaceDN w:val="0"/>
        <w:adjustRightInd w:val="0"/>
        <w:spacing w:after="0" w:line="240" w:lineRule="auto"/>
        <w:rPr>
          <w:rFonts w:eastAsiaTheme="minorHAnsi" w:cs="Calibri"/>
          <w:sz w:val="20"/>
          <w:szCs w:val="20"/>
        </w:rPr>
      </w:pPr>
      <w:r>
        <w:rPr>
          <w:rFonts w:eastAsiaTheme="minorHAnsi" w:cs="Calibri"/>
          <w:sz w:val="20"/>
          <w:szCs w:val="20"/>
        </w:rPr>
        <w:t xml:space="preserve">     </w:t>
      </w:r>
      <w:r w:rsidR="006A5D5B" w:rsidRPr="00DA73A4">
        <w:rPr>
          <w:rFonts w:eastAsiaTheme="minorHAnsi" w:cs="Calibri"/>
          <w:sz w:val="20"/>
          <w:szCs w:val="20"/>
        </w:rPr>
        <w:t xml:space="preserve">The </w:t>
      </w:r>
      <w:r w:rsidR="009F097B" w:rsidRPr="00DA73A4">
        <w:rPr>
          <w:rFonts w:eastAsiaTheme="minorHAnsi" w:cs="Calibri"/>
          <w:sz w:val="20"/>
          <w:szCs w:val="20"/>
        </w:rPr>
        <w:t>Camanche</w:t>
      </w:r>
      <w:r w:rsidR="006A5D5B" w:rsidRPr="00DA73A4">
        <w:rPr>
          <w:rFonts w:eastAsiaTheme="minorHAnsi" w:cs="Calibri"/>
          <w:sz w:val="20"/>
          <w:szCs w:val="20"/>
        </w:rPr>
        <w:t xml:space="preserve"> Fire Department (</w:t>
      </w:r>
      <w:r w:rsidR="009F097B" w:rsidRPr="00DA73A4">
        <w:rPr>
          <w:rFonts w:eastAsiaTheme="minorHAnsi" w:cs="Calibri"/>
          <w:sz w:val="20"/>
          <w:szCs w:val="20"/>
        </w:rPr>
        <w:t>C</w:t>
      </w:r>
      <w:r w:rsidR="006A5D5B" w:rsidRPr="00DA73A4">
        <w:rPr>
          <w:rFonts w:eastAsiaTheme="minorHAnsi" w:cs="Calibri"/>
          <w:sz w:val="20"/>
          <w:szCs w:val="20"/>
        </w:rPr>
        <w:t xml:space="preserve">FD), was established </w:t>
      </w:r>
      <w:r w:rsidR="009F097B" w:rsidRPr="00DA73A4">
        <w:rPr>
          <w:rFonts w:eastAsiaTheme="minorHAnsi" w:cs="Calibri"/>
          <w:sz w:val="20"/>
          <w:szCs w:val="20"/>
        </w:rPr>
        <w:t>is 1942</w:t>
      </w:r>
      <w:r w:rsidR="006A5D5B" w:rsidRPr="00DA73A4">
        <w:rPr>
          <w:rFonts w:eastAsiaTheme="minorHAnsi" w:cs="Calibri"/>
          <w:sz w:val="20"/>
          <w:szCs w:val="20"/>
        </w:rPr>
        <w:t xml:space="preserve">. The department consists of </w:t>
      </w:r>
      <w:r w:rsidR="009F097B" w:rsidRPr="00DA73A4">
        <w:rPr>
          <w:rFonts w:eastAsiaTheme="minorHAnsi" w:cs="Calibri"/>
          <w:sz w:val="20"/>
          <w:szCs w:val="20"/>
        </w:rPr>
        <w:t>5 full time employees and 27 dedicated volunteers</w:t>
      </w:r>
      <w:r w:rsidR="006A5D5B" w:rsidRPr="00DA73A4">
        <w:rPr>
          <w:rFonts w:eastAsiaTheme="minorHAnsi" w:cs="Calibri"/>
          <w:sz w:val="20"/>
          <w:szCs w:val="20"/>
        </w:rPr>
        <w:t xml:space="preserve">. The </w:t>
      </w:r>
      <w:r w:rsidR="009F097B" w:rsidRPr="00DA73A4">
        <w:rPr>
          <w:rFonts w:eastAsiaTheme="minorHAnsi" w:cs="Calibri"/>
          <w:sz w:val="20"/>
          <w:szCs w:val="20"/>
        </w:rPr>
        <w:t>C</w:t>
      </w:r>
      <w:r w:rsidR="006A5D5B" w:rsidRPr="00DA73A4">
        <w:rPr>
          <w:rFonts w:eastAsiaTheme="minorHAnsi" w:cs="Calibri"/>
          <w:sz w:val="20"/>
          <w:szCs w:val="20"/>
        </w:rPr>
        <w:t xml:space="preserve">FD </w:t>
      </w:r>
      <w:r w:rsidR="009F097B" w:rsidRPr="00DA73A4">
        <w:rPr>
          <w:rFonts w:eastAsiaTheme="minorHAnsi" w:cs="Calibri"/>
          <w:sz w:val="20"/>
          <w:szCs w:val="20"/>
        </w:rPr>
        <w:t>serves the community</w:t>
      </w:r>
      <w:r w:rsidR="00024A6C">
        <w:rPr>
          <w:rFonts w:eastAsiaTheme="minorHAnsi" w:cs="Calibri"/>
          <w:sz w:val="20"/>
          <w:szCs w:val="20"/>
        </w:rPr>
        <w:t xml:space="preserve"> of 4,600 people</w:t>
      </w:r>
      <w:r w:rsidR="009F097B" w:rsidRPr="00DA73A4">
        <w:rPr>
          <w:rFonts w:eastAsiaTheme="minorHAnsi" w:cs="Calibri"/>
          <w:sz w:val="20"/>
          <w:szCs w:val="20"/>
        </w:rPr>
        <w:t xml:space="preserve"> with fire protection, rope rescue, river rescue, ice rescue, confine space rescue and provides</w:t>
      </w:r>
      <w:r w:rsidR="006A5D5B" w:rsidRPr="00DA73A4">
        <w:rPr>
          <w:rFonts w:eastAsiaTheme="minorHAnsi" w:cs="Calibri"/>
          <w:sz w:val="20"/>
          <w:szCs w:val="20"/>
        </w:rPr>
        <w:t xml:space="preserve"> </w:t>
      </w:r>
      <w:r w:rsidR="009F097B" w:rsidRPr="00DA73A4">
        <w:rPr>
          <w:rFonts w:eastAsiaTheme="minorHAnsi" w:cs="Calibri"/>
          <w:sz w:val="20"/>
          <w:szCs w:val="20"/>
        </w:rPr>
        <w:t>two</w:t>
      </w:r>
      <w:r w:rsidR="006A5D5B" w:rsidRPr="00DA73A4">
        <w:rPr>
          <w:rFonts w:eastAsiaTheme="minorHAnsi" w:cs="Calibri"/>
          <w:sz w:val="20"/>
          <w:szCs w:val="20"/>
        </w:rPr>
        <w:t xml:space="preserve"> advanced life support </w:t>
      </w:r>
      <w:r w:rsidR="009F097B" w:rsidRPr="00DA73A4">
        <w:rPr>
          <w:rFonts w:eastAsiaTheme="minorHAnsi" w:cs="Calibri"/>
          <w:sz w:val="20"/>
          <w:szCs w:val="20"/>
        </w:rPr>
        <w:t xml:space="preserve">ambulances. </w:t>
      </w:r>
      <w:r w:rsidR="00AB33CF">
        <w:rPr>
          <w:rFonts w:eastAsiaTheme="minorHAnsi" w:cs="Calibri"/>
          <w:sz w:val="20"/>
          <w:szCs w:val="20"/>
        </w:rPr>
        <w:t xml:space="preserve"> We also protect</w:t>
      </w:r>
      <w:r w:rsidR="0034464E">
        <w:rPr>
          <w:rFonts w:eastAsiaTheme="minorHAnsi" w:cs="Calibri"/>
          <w:sz w:val="20"/>
          <w:szCs w:val="20"/>
        </w:rPr>
        <w:t xml:space="preserve"> </w:t>
      </w:r>
      <w:r w:rsidR="003C01FC">
        <w:rPr>
          <w:rFonts w:eastAsiaTheme="minorHAnsi" w:cs="Calibri"/>
          <w:sz w:val="20"/>
          <w:szCs w:val="20"/>
        </w:rPr>
        <w:t xml:space="preserve">6.5 miles of the Mississippi River.  </w:t>
      </w:r>
      <w:r w:rsidR="009F097B" w:rsidRPr="00DA73A4">
        <w:rPr>
          <w:rFonts w:eastAsiaTheme="minorHAnsi" w:cs="Calibri"/>
          <w:sz w:val="20"/>
          <w:szCs w:val="20"/>
        </w:rPr>
        <w:t xml:space="preserve"> </w:t>
      </w:r>
      <w:r w:rsidR="006A5D5B" w:rsidRPr="00DA73A4">
        <w:rPr>
          <w:rFonts w:eastAsiaTheme="minorHAnsi" w:cs="Calibri"/>
          <w:sz w:val="20"/>
          <w:szCs w:val="20"/>
        </w:rPr>
        <w:t xml:space="preserve">Over </w:t>
      </w:r>
      <w:r w:rsidR="009F097B" w:rsidRPr="00DA73A4">
        <w:rPr>
          <w:rFonts w:eastAsiaTheme="minorHAnsi" w:cs="Calibri"/>
          <w:sz w:val="20"/>
          <w:szCs w:val="20"/>
        </w:rPr>
        <w:t>7</w:t>
      </w:r>
      <w:r w:rsidR="006A5D5B" w:rsidRPr="00DA73A4">
        <w:rPr>
          <w:rFonts w:eastAsiaTheme="minorHAnsi" w:cs="Calibri"/>
          <w:sz w:val="20"/>
          <w:szCs w:val="20"/>
        </w:rPr>
        <w:t xml:space="preserve">0% of all </w:t>
      </w:r>
      <w:r w:rsidR="009F097B" w:rsidRPr="00DA73A4">
        <w:rPr>
          <w:rFonts w:eastAsiaTheme="minorHAnsi" w:cs="Calibri"/>
          <w:sz w:val="20"/>
          <w:szCs w:val="20"/>
        </w:rPr>
        <w:t>C</w:t>
      </w:r>
      <w:r w:rsidR="006A5D5B" w:rsidRPr="00DA73A4">
        <w:rPr>
          <w:rFonts w:eastAsiaTheme="minorHAnsi" w:cs="Calibri"/>
          <w:sz w:val="20"/>
          <w:szCs w:val="20"/>
        </w:rPr>
        <w:t>FD responses are EMS‐related</w:t>
      </w:r>
      <w:r>
        <w:rPr>
          <w:rFonts w:eastAsiaTheme="minorHAnsi" w:cs="Calibri"/>
          <w:sz w:val="20"/>
          <w:szCs w:val="20"/>
        </w:rPr>
        <w:t>.</w:t>
      </w:r>
    </w:p>
    <w:p w14:paraId="0AB8ED66" w14:textId="77777777" w:rsidR="00696AAF" w:rsidRPr="00DA73A4" w:rsidRDefault="00696AAF" w:rsidP="006A5D5B">
      <w:pPr>
        <w:autoSpaceDE w:val="0"/>
        <w:autoSpaceDN w:val="0"/>
        <w:adjustRightInd w:val="0"/>
        <w:spacing w:after="0" w:line="240" w:lineRule="auto"/>
        <w:rPr>
          <w:rFonts w:eastAsiaTheme="minorHAnsi" w:cs="Calibri"/>
          <w:sz w:val="20"/>
          <w:szCs w:val="20"/>
        </w:rPr>
      </w:pPr>
    </w:p>
    <w:p w14:paraId="737814A1" w14:textId="77777777" w:rsidR="006A5D5B" w:rsidRPr="00DA73A4" w:rsidRDefault="00696AAF" w:rsidP="006A5D5B">
      <w:pPr>
        <w:autoSpaceDE w:val="0"/>
        <w:autoSpaceDN w:val="0"/>
        <w:adjustRightInd w:val="0"/>
        <w:spacing w:after="0" w:line="240" w:lineRule="auto"/>
        <w:rPr>
          <w:rFonts w:eastAsiaTheme="minorHAnsi" w:cs="Calibri"/>
          <w:sz w:val="20"/>
          <w:szCs w:val="20"/>
        </w:rPr>
      </w:pPr>
      <w:r>
        <w:rPr>
          <w:rFonts w:eastAsiaTheme="minorHAnsi" w:cs="Calibri"/>
          <w:sz w:val="20"/>
          <w:szCs w:val="20"/>
        </w:rPr>
        <w:t xml:space="preserve">     </w:t>
      </w:r>
      <w:r w:rsidR="006A5D5B" w:rsidRPr="00DA73A4">
        <w:rPr>
          <w:rFonts w:eastAsiaTheme="minorHAnsi" w:cs="Calibri"/>
          <w:sz w:val="20"/>
          <w:szCs w:val="20"/>
        </w:rPr>
        <w:t xml:space="preserve">As Fire Chief </w:t>
      </w:r>
      <w:r w:rsidR="009F097B" w:rsidRPr="00DA73A4">
        <w:rPr>
          <w:rFonts w:eastAsiaTheme="minorHAnsi" w:cs="Calibri"/>
          <w:sz w:val="20"/>
          <w:szCs w:val="20"/>
        </w:rPr>
        <w:t>for the City of Camanche</w:t>
      </w:r>
      <w:r w:rsidR="006A5D5B" w:rsidRPr="00DA73A4">
        <w:rPr>
          <w:rFonts w:eastAsiaTheme="minorHAnsi" w:cs="Calibri"/>
          <w:sz w:val="20"/>
          <w:szCs w:val="20"/>
        </w:rPr>
        <w:t>, nothing is more important to our department than safety. Safety for</w:t>
      </w:r>
      <w:r w:rsidR="009F097B" w:rsidRPr="00DA73A4">
        <w:rPr>
          <w:rFonts w:eastAsiaTheme="minorHAnsi" w:cs="Calibri"/>
          <w:sz w:val="20"/>
          <w:szCs w:val="20"/>
        </w:rPr>
        <w:t xml:space="preserve"> department </w:t>
      </w:r>
      <w:r w:rsidR="006A5D5B" w:rsidRPr="00DA73A4">
        <w:rPr>
          <w:rFonts w:eastAsiaTheme="minorHAnsi" w:cs="Calibri"/>
          <w:sz w:val="20"/>
          <w:szCs w:val="20"/>
        </w:rPr>
        <w:t>personnel</w:t>
      </w:r>
      <w:r w:rsidR="009F097B" w:rsidRPr="00DA73A4">
        <w:rPr>
          <w:rFonts w:eastAsiaTheme="minorHAnsi" w:cs="Calibri"/>
          <w:sz w:val="20"/>
          <w:szCs w:val="20"/>
        </w:rPr>
        <w:t xml:space="preserve"> as well as</w:t>
      </w:r>
      <w:r w:rsidR="006A5D5B" w:rsidRPr="00DA73A4">
        <w:rPr>
          <w:rFonts w:eastAsiaTheme="minorHAnsi" w:cs="Calibri"/>
          <w:sz w:val="20"/>
          <w:szCs w:val="20"/>
        </w:rPr>
        <w:t xml:space="preserve"> safety for</w:t>
      </w:r>
      <w:r w:rsidR="009F097B" w:rsidRPr="00DA73A4">
        <w:rPr>
          <w:rFonts w:eastAsiaTheme="minorHAnsi" w:cs="Calibri"/>
          <w:sz w:val="20"/>
          <w:szCs w:val="20"/>
        </w:rPr>
        <w:t xml:space="preserve"> all of</w:t>
      </w:r>
      <w:r w:rsidR="006A5D5B" w:rsidRPr="00DA73A4">
        <w:rPr>
          <w:rFonts w:eastAsiaTheme="minorHAnsi" w:cs="Calibri"/>
          <w:sz w:val="20"/>
          <w:szCs w:val="20"/>
        </w:rPr>
        <w:t xml:space="preserve"> the residents whom </w:t>
      </w:r>
      <w:r w:rsidR="009F097B" w:rsidRPr="00DA73A4">
        <w:rPr>
          <w:rFonts w:eastAsiaTheme="minorHAnsi" w:cs="Calibri"/>
          <w:sz w:val="20"/>
          <w:szCs w:val="20"/>
        </w:rPr>
        <w:t>reside in our</w:t>
      </w:r>
      <w:r w:rsidR="005B5E8B">
        <w:rPr>
          <w:rFonts w:eastAsiaTheme="minorHAnsi" w:cs="Calibri"/>
          <w:sz w:val="20"/>
          <w:szCs w:val="20"/>
        </w:rPr>
        <w:t xml:space="preserve"> great</w:t>
      </w:r>
      <w:r w:rsidR="009F097B" w:rsidRPr="00DA73A4">
        <w:rPr>
          <w:rFonts w:eastAsiaTheme="minorHAnsi" w:cs="Calibri"/>
          <w:sz w:val="20"/>
          <w:szCs w:val="20"/>
        </w:rPr>
        <w:t xml:space="preserve"> city.</w:t>
      </w:r>
    </w:p>
    <w:p w14:paraId="60BC55A1" w14:textId="77777777" w:rsidR="006A5D5B" w:rsidRPr="00DA73A4" w:rsidRDefault="006A5D5B" w:rsidP="006A5D5B">
      <w:pPr>
        <w:autoSpaceDE w:val="0"/>
        <w:autoSpaceDN w:val="0"/>
        <w:adjustRightInd w:val="0"/>
        <w:spacing w:after="0" w:line="240" w:lineRule="auto"/>
        <w:rPr>
          <w:rFonts w:eastAsiaTheme="minorHAnsi" w:cs="Calibri"/>
          <w:sz w:val="20"/>
          <w:szCs w:val="20"/>
        </w:rPr>
      </w:pPr>
      <w:r w:rsidRPr="00DA73A4">
        <w:rPr>
          <w:rFonts w:eastAsiaTheme="minorHAnsi" w:cs="Calibri"/>
          <w:sz w:val="20"/>
          <w:szCs w:val="20"/>
        </w:rPr>
        <w:t>As the individual directly responsible for the health and safety of our team members and the community</w:t>
      </w:r>
    </w:p>
    <w:p w14:paraId="342DE61E" w14:textId="77777777" w:rsidR="006A5D5B" w:rsidRPr="00DA73A4" w:rsidRDefault="00024A6C" w:rsidP="006A5D5B">
      <w:pPr>
        <w:autoSpaceDE w:val="0"/>
        <w:autoSpaceDN w:val="0"/>
        <w:adjustRightInd w:val="0"/>
        <w:spacing w:after="0" w:line="240" w:lineRule="auto"/>
        <w:rPr>
          <w:rFonts w:eastAsiaTheme="minorHAnsi" w:cs="Calibri"/>
          <w:sz w:val="20"/>
          <w:szCs w:val="20"/>
        </w:rPr>
      </w:pPr>
      <w:r>
        <w:rPr>
          <w:rFonts w:eastAsiaTheme="minorHAnsi" w:cs="Calibri"/>
          <w:sz w:val="20"/>
          <w:szCs w:val="20"/>
        </w:rPr>
        <w:t>we</w:t>
      </w:r>
      <w:r w:rsidR="006A5D5B" w:rsidRPr="00DA73A4">
        <w:rPr>
          <w:rFonts w:eastAsiaTheme="minorHAnsi" w:cs="Calibri"/>
          <w:sz w:val="20"/>
          <w:szCs w:val="20"/>
        </w:rPr>
        <w:t xml:space="preserve"> serve, </w:t>
      </w:r>
      <w:r w:rsidR="009F097B" w:rsidRPr="00DA73A4">
        <w:rPr>
          <w:rFonts w:eastAsiaTheme="minorHAnsi" w:cs="Calibri"/>
          <w:sz w:val="20"/>
          <w:szCs w:val="20"/>
        </w:rPr>
        <w:t>I am extremely</w:t>
      </w:r>
      <w:r w:rsidR="006A5D5B" w:rsidRPr="00DA73A4">
        <w:rPr>
          <w:rFonts w:eastAsiaTheme="minorHAnsi" w:cs="Calibri"/>
          <w:sz w:val="20"/>
          <w:szCs w:val="20"/>
        </w:rPr>
        <w:t xml:space="preserve"> concerned with the recent US Surface Transportation Board’s (STB) review and</w:t>
      </w:r>
      <w:r w:rsidR="009F097B" w:rsidRPr="00DA73A4">
        <w:rPr>
          <w:rFonts w:eastAsiaTheme="minorHAnsi" w:cs="Calibri"/>
          <w:sz w:val="20"/>
          <w:szCs w:val="20"/>
        </w:rPr>
        <w:t xml:space="preserve"> </w:t>
      </w:r>
      <w:r w:rsidR="006A5D5B" w:rsidRPr="00DA73A4">
        <w:rPr>
          <w:rFonts w:eastAsiaTheme="minorHAnsi" w:cs="Calibri"/>
          <w:sz w:val="20"/>
          <w:szCs w:val="20"/>
        </w:rPr>
        <w:t>analysis of the Canadian Pacific‐Kansas City Southern merger.</w:t>
      </w:r>
    </w:p>
    <w:p w14:paraId="5FE1E490" w14:textId="77777777" w:rsidR="009F097B" w:rsidRPr="00DA73A4" w:rsidRDefault="009F097B" w:rsidP="006A5D5B">
      <w:pPr>
        <w:autoSpaceDE w:val="0"/>
        <w:autoSpaceDN w:val="0"/>
        <w:adjustRightInd w:val="0"/>
        <w:spacing w:after="0" w:line="240" w:lineRule="auto"/>
        <w:rPr>
          <w:rFonts w:eastAsiaTheme="minorHAnsi" w:cs="Calibri"/>
          <w:sz w:val="20"/>
          <w:szCs w:val="20"/>
        </w:rPr>
      </w:pPr>
    </w:p>
    <w:p w14:paraId="780A5614" w14:textId="77777777" w:rsidR="006A5D5B" w:rsidRPr="00DA73A4" w:rsidRDefault="00696AAF" w:rsidP="006A5D5B">
      <w:pPr>
        <w:autoSpaceDE w:val="0"/>
        <w:autoSpaceDN w:val="0"/>
        <w:adjustRightInd w:val="0"/>
        <w:spacing w:after="0" w:line="240" w:lineRule="auto"/>
        <w:rPr>
          <w:rFonts w:eastAsiaTheme="minorHAnsi" w:cs="Calibri"/>
          <w:sz w:val="20"/>
          <w:szCs w:val="20"/>
        </w:rPr>
      </w:pPr>
      <w:r>
        <w:rPr>
          <w:rFonts w:eastAsiaTheme="minorHAnsi" w:cs="Calibri"/>
          <w:sz w:val="20"/>
          <w:szCs w:val="20"/>
        </w:rPr>
        <w:t xml:space="preserve">     </w:t>
      </w:r>
      <w:r w:rsidR="006A5D5B" w:rsidRPr="00DA73A4">
        <w:rPr>
          <w:rFonts w:eastAsiaTheme="minorHAnsi" w:cs="Calibri"/>
          <w:sz w:val="20"/>
          <w:szCs w:val="20"/>
        </w:rPr>
        <w:t>Given the initial analysis indicated the train lengths potentially doubling, and train travel frequency</w:t>
      </w:r>
    </w:p>
    <w:p w14:paraId="3F954171" w14:textId="77777777" w:rsidR="006A5D5B" w:rsidRPr="00DA73A4" w:rsidRDefault="006A5D5B" w:rsidP="009F097B">
      <w:pPr>
        <w:autoSpaceDE w:val="0"/>
        <w:autoSpaceDN w:val="0"/>
        <w:adjustRightInd w:val="0"/>
        <w:spacing w:after="0" w:line="240" w:lineRule="auto"/>
        <w:rPr>
          <w:rFonts w:eastAsiaTheme="minorHAnsi" w:cs="Calibri"/>
          <w:sz w:val="20"/>
          <w:szCs w:val="20"/>
        </w:rPr>
      </w:pPr>
      <w:r w:rsidRPr="00DA73A4">
        <w:rPr>
          <w:rFonts w:eastAsiaTheme="minorHAnsi" w:cs="Calibri"/>
          <w:sz w:val="20"/>
          <w:szCs w:val="20"/>
        </w:rPr>
        <w:t xml:space="preserve">increasing </w:t>
      </w:r>
      <w:r w:rsidR="009F097B" w:rsidRPr="00DA73A4">
        <w:rPr>
          <w:rFonts w:eastAsiaTheme="minorHAnsi" w:cs="Calibri"/>
          <w:sz w:val="20"/>
          <w:szCs w:val="20"/>
        </w:rPr>
        <w:t>to three times greater than the current schedule</w:t>
      </w:r>
      <w:r w:rsidRPr="00DA73A4">
        <w:rPr>
          <w:rFonts w:eastAsiaTheme="minorHAnsi" w:cs="Calibri"/>
          <w:sz w:val="20"/>
          <w:szCs w:val="20"/>
        </w:rPr>
        <w:t>, I am choosing to submit comments requesting the STB further investigate and analyze</w:t>
      </w:r>
      <w:r w:rsidR="009F097B" w:rsidRPr="00DA73A4">
        <w:rPr>
          <w:rFonts w:eastAsiaTheme="minorHAnsi" w:cs="Calibri"/>
          <w:sz w:val="20"/>
          <w:szCs w:val="20"/>
        </w:rPr>
        <w:t xml:space="preserve"> </w:t>
      </w:r>
      <w:r w:rsidRPr="00DA73A4">
        <w:rPr>
          <w:rFonts w:eastAsiaTheme="minorHAnsi" w:cs="Calibri"/>
          <w:sz w:val="20"/>
          <w:szCs w:val="20"/>
        </w:rPr>
        <w:t xml:space="preserve">the potential hazards and delay that would adversely affect the </w:t>
      </w:r>
      <w:r w:rsidR="009F097B" w:rsidRPr="00DA73A4">
        <w:rPr>
          <w:rFonts w:eastAsiaTheme="minorHAnsi" w:cs="Calibri"/>
          <w:sz w:val="20"/>
          <w:szCs w:val="20"/>
        </w:rPr>
        <w:t>C</w:t>
      </w:r>
      <w:r w:rsidRPr="00DA73A4">
        <w:rPr>
          <w:rFonts w:eastAsiaTheme="minorHAnsi" w:cs="Calibri"/>
          <w:sz w:val="20"/>
          <w:szCs w:val="20"/>
        </w:rPr>
        <w:t>FD and the community members we</w:t>
      </w:r>
      <w:r w:rsidR="009F097B" w:rsidRPr="00DA73A4">
        <w:rPr>
          <w:rFonts w:eastAsiaTheme="minorHAnsi" w:cs="Calibri"/>
          <w:sz w:val="20"/>
          <w:szCs w:val="20"/>
        </w:rPr>
        <w:t xml:space="preserve"> </w:t>
      </w:r>
      <w:r w:rsidRPr="00DA73A4">
        <w:rPr>
          <w:rFonts w:eastAsiaTheme="minorHAnsi" w:cs="Calibri"/>
          <w:sz w:val="20"/>
          <w:szCs w:val="20"/>
        </w:rPr>
        <w:t xml:space="preserve">serve </w:t>
      </w:r>
      <w:r w:rsidR="009F097B" w:rsidRPr="00DA73A4">
        <w:rPr>
          <w:rFonts w:eastAsiaTheme="minorHAnsi" w:cs="Calibri"/>
          <w:sz w:val="20"/>
          <w:szCs w:val="20"/>
        </w:rPr>
        <w:t>that will be negatively impacted by these changes</w:t>
      </w:r>
      <w:r w:rsidR="00696AAF">
        <w:rPr>
          <w:rFonts w:eastAsiaTheme="minorHAnsi" w:cs="Calibri"/>
          <w:sz w:val="20"/>
          <w:szCs w:val="20"/>
        </w:rPr>
        <w:t xml:space="preserve">.  </w:t>
      </w:r>
      <w:r w:rsidR="00696AAF" w:rsidRPr="00DA73A4">
        <w:rPr>
          <w:rFonts w:eastAsiaTheme="minorHAnsi" w:cs="Calibri"/>
          <w:sz w:val="20"/>
          <w:szCs w:val="20"/>
        </w:rPr>
        <w:t xml:space="preserve">Our city is divided by the Canadian Pacific Railroad Tracks and over </w:t>
      </w:r>
      <w:r w:rsidR="00D00FA2">
        <w:rPr>
          <w:rFonts w:eastAsiaTheme="minorHAnsi" w:cs="Calibri"/>
          <w:sz w:val="20"/>
          <w:szCs w:val="20"/>
        </w:rPr>
        <w:t>4</w:t>
      </w:r>
      <w:r w:rsidR="00696AAF" w:rsidRPr="00DA73A4">
        <w:rPr>
          <w:rFonts w:eastAsiaTheme="minorHAnsi" w:cs="Calibri"/>
          <w:sz w:val="20"/>
          <w:szCs w:val="20"/>
        </w:rPr>
        <w:t>00 residences</w:t>
      </w:r>
      <w:r w:rsidR="003C01FC">
        <w:rPr>
          <w:rFonts w:eastAsiaTheme="minorHAnsi" w:cs="Calibri"/>
          <w:sz w:val="20"/>
          <w:szCs w:val="20"/>
        </w:rPr>
        <w:t xml:space="preserve"> and 100% of our boat ramps to access the river</w:t>
      </w:r>
      <w:r w:rsidR="00696AAF" w:rsidRPr="00DA73A4">
        <w:rPr>
          <w:rFonts w:eastAsiaTheme="minorHAnsi" w:cs="Calibri"/>
          <w:sz w:val="20"/>
          <w:szCs w:val="20"/>
        </w:rPr>
        <w:t xml:space="preserve"> are</w:t>
      </w:r>
      <w:r w:rsidR="00696AAF">
        <w:rPr>
          <w:rFonts w:eastAsiaTheme="minorHAnsi" w:cs="Calibri"/>
          <w:sz w:val="20"/>
          <w:szCs w:val="20"/>
        </w:rPr>
        <w:t xml:space="preserve"> temporarily</w:t>
      </w:r>
      <w:r w:rsidR="00696AAF" w:rsidRPr="00DA73A4">
        <w:rPr>
          <w:rFonts w:eastAsiaTheme="minorHAnsi" w:cs="Calibri"/>
          <w:sz w:val="20"/>
          <w:szCs w:val="20"/>
        </w:rPr>
        <w:t xml:space="preserve"> isolated from emergency services </w:t>
      </w:r>
      <w:proofErr w:type="spellStart"/>
      <w:r w:rsidR="00024A6C">
        <w:rPr>
          <w:rFonts w:eastAsiaTheme="minorHAnsi" w:cs="Calibri"/>
          <w:sz w:val="20"/>
          <w:szCs w:val="20"/>
        </w:rPr>
        <w:t>everytime</w:t>
      </w:r>
      <w:proofErr w:type="spellEnd"/>
      <w:r w:rsidR="00024A6C">
        <w:rPr>
          <w:rFonts w:eastAsiaTheme="minorHAnsi" w:cs="Calibri"/>
          <w:sz w:val="20"/>
          <w:szCs w:val="20"/>
        </w:rPr>
        <w:t xml:space="preserve"> a CP train</w:t>
      </w:r>
      <w:r w:rsidR="00696AAF" w:rsidRPr="00DA73A4">
        <w:rPr>
          <w:rFonts w:eastAsiaTheme="minorHAnsi" w:cs="Calibri"/>
          <w:sz w:val="20"/>
          <w:szCs w:val="20"/>
        </w:rPr>
        <w:t xml:space="preserve"> pass</w:t>
      </w:r>
      <w:r w:rsidR="00024A6C">
        <w:rPr>
          <w:rFonts w:eastAsiaTheme="minorHAnsi" w:cs="Calibri"/>
          <w:sz w:val="20"/>
          <w:szCs w:val="20"/>
        </w:rPr>
        <w:t>es</w:t>
      </w:r>
      <w:r w:rsidR="00696AAF" w:rsidRPr="00DA73A4">
        <w:rPr>
          <w:rFonts w:eastAsiaTheme="minorHAnsi" w:cs="Calibri"/>
          <w:sz w:val="20"/>
          <w:szCs w:val="20"/>
        </w:rPr>
        <w:t xml:space="preserve"> through our city. </w:t>
      </w:r>
      <w:r w:rsidR="00696AAF">
        <w:rPr>
          <w:rFonts w:eastAsiaTheme="minorHAnsi" w:cs="Calibri"/>
          <w:sz w:val="20"/>
          <w:szCs w:val="20"/>
        </w:rPr>
        <w:t xml:space="preserve">  In the past year</w:t>
      </w:r>
      <w:r w:rsidR="00682C89">
        <w:rPr>
          <w:rFonts w:eastAsiaTheme="minorHAnsi" w:cs="Calibri"/>
          <w:sz w:val="20"/>
          <w:szCs w:val="20"/>
        </w:rPr>
        <w:t xml:space="preserve"> alone</w:t>
      </w:r>
      <w:r w:rsidR="00696AAF">
        <w:rPr>
          <w:rFonts w:eastAsiaTheme="minorHAnsi" w:cs="Calibri"/>
          <w:sz w:val="20"/>
          <w:szCs w:val="20"/>
        </w:rPr>
        <w:t>, we recorded more than 100</w:t>
      </w:r>
      <w:r w:rsidR="00024A6C">
        <w:rPr>
          <w:rFonts w:eastAsiaTheme="minorHAnsi" w:cs="Calibri"/>
          <w:sz w:val="20"/>
          <w:szCs w:val="20"/>
        </w:rPr>
        <w:t xml:space="preserve"> emergency</w:t>
      </w:r>
      <w:r w:rsidR="00696AAF">
        <w:rPr>
          <w:rFonts w:eastAsiaTheme="minorHAnsi" w:cs="Calibri"/>
          <w:sz w:val="20"/>
          <w:szCs w:val="20"/>
        </w:rPr>
        <w:t xml:space="preserve"> calls to th</w:t>
      </w:r>
      <w:r w:rsidR="003C01FC">
        <w:rPr>
          <w:rFonts w:eastAsiaTheme="minorHAnsi" w:cs="Calibri"/>
          <w:sz w:val="20"/>
          <w:szCs w:val="20"/>
        </w:rPr>
        <w:t>e</w:t>
      </w:r>
      <w:r w:rsidR="00696AAF">
        <w:rPr>
          <w:rFonts w:eastAsiaTheme="minorHAnsi" w:cs="Calibri"/>
          <w:sz w:val="20"/>
          <w:szCs w:val="20"/>
        </w:rPr>
        <w:t>s</w:t>
      </w:r>
      <w:r w:rsidR="003C01FC">
        <w:rPr>
          <w:rFonts w:eastAsiaTheme="minorHAnsi" w:cs="Calibri"/>
          <w:sz w:val="20"/>
          <w:szCs w:val="20"/>
        </w:rPr>
        <w:t>e</w:t>
      </w:r>
      <w:r w:rsidR="00696AAF">
        <w:rPr>
          <w:rFonts w:eastAsiaTheme="minorHAnsi" w:cs="Calibri"/>
          <w:sz w:val="20"/>
          <w:szCs w:val="20"/>
        </w:rPr>
        <w:t xml:space="preserve"> area</w:t>
      </w:r>
      <w:r w:rsidR="003C01FC">
        <w:rPr>
          <w:rFonts w:eastAsiaTheme="minorHAnsi" w:cs="Calibri"/>
          <w:sz w:val="20"/>
          <w:szCs w:val="20"/>
        </w:rPr>
        <w:t>s</w:t>
      </w:r>
      <w:r w:rsidR="00696AAF">
        <w:rPr>
          <w:rFonts w:eastAsiaTheme="minorHAnsi" w:cs="Calibri"/>
          <w:sz w:val="20"/>
          <w:szCs w:val="20"/>
        </w:rPr>
        <w:t xml:space="preserve">.  I believe this merger </w:t>
      </w:r>
      <w:r w:rsidRPr="00DA73A4">
        <w:rPr>
          <w:rFonts w:eastAsiaTheme="minorHAnsi" w:cs="Calibri"/>
          <w:sz w:val="20"/>
          <w:szCs w:val="20"/>
        </w:rPr>
        <w:t>would compromise the critical effectiveness of our</w:t>
      </w:r>
      <w:r w:rsidR="00024A6C">
        <w:rPr>
          <w:rFonts w:eastAsiaTheme="minorHAnsi" w:cs="Calibri"/>
          <w:sz w:val="20"/>
          <w:szCs w:val="20"/>
        </w:rPr>
        <w:t xml:space="preserve"> Paramedics,</w:t>
      </w:r>
      <w:r w:rsidRPr="00DA73A4">
        <w:rPr>
          <w:rFonts w:eastAsiaTheme="minorHAnsi" w:cs="Calibri"/>
          <w:sz w:val="20"/>
          <w:szCs w:val="20"/>
        </w:rPr>
        <w:t xml:space="preserve"> EMTs and firefighters, and the</w:t>
      </w:r>
      <w:r w:rsidR="00DA73A4" w:rsidRPr="00DA73A4">
        <w:rPr>
          <w:rFonts w:eastAsiaTheme="minorHAnsi" w:cs="Calibri"/>
          <w:sz w:val="20"/>
          <w:szCs w:val="20"/>
        </w:rPr>
        <w:t xml:space="preserve"> </w:t>
      </w:r>
      <w:r w:rsidRPr="00DA73A4">
        <w:rPr>
          <w:rFonts w:eastAsiaTheme="minorHAnsi" w:cs="Calibri"/>
          <w:sz w:val="20"/>
          <w:szCs w:val="20"/>
        </w:rPr>
        <w:t>health and livelihood of those who need timely response.</w:t>
      </w:r>
      <w:r w:rsidR="009F097B" w:rsidRPr="00DA73A4">
        <w:rPr>
          <w:rFonts w:eastAsiaTheme="minorHAnsi" w:cs="Calibri"/>
          <w:sz w:val="20"/>
          <w:szCs w:val="20"/>
        </w:rPr>
        <w:t xml:space="preserve">  </w:t>
      </w:r>
      <w:r w:rsidR="003C01FC">
        <w:rPr>
          <w:rFonts w:eastAsiaTheme="minorHAnsi" w:cs="Calibri"/>
          <w:sz w:val="20"/>
          <w:szCs w:val="20"/>
        </w:rPr>
        <w:t xml:space="preserve">This merger will significantly increase the frequency and duration of these periods of isolation from emergency </w:t>
      </w:r>
      <w:proofErr w:type="spellStart"/>
      <w:r w:rsidR="003C01FC">
        <w:rPr>
          <w:rFonts w:eastAsiaTheme="minorHAnsi" w:cs="Calibri"/>
          <w:sz w:val="20"/>
          <w:szCs w:val="20"/>
        </w:rPr>
        <w:t>services</w:t>
      </w:r>
      <w:r w:rsidR="00024A6C">
        <w:rPr>
          <w:rFonts w:eastAsiaTheme="minorHAnsi" w:cs="Calibri"/>
          <w:sz w:val="20"/>
          <w:szCs w:val="20"/>
        </w:rPr>
        <w:t>for</w:t>
      </w:r>
      <w:proofErr w:type="spellEnd"/>
      <w:r w:rsidR="00024A6C">
        <w:rPr>
          <w:rFonts w:eastAsiaTheme="minorHAnsi" w:cs="Calibri"/>
          <w:sz w:val="20"/>
          <w:szCs w:val="20"/>
        </w:rPr>
        <w:t xml:space="preserve"> this area of our city</w:t>
      </w:r>
      <w:r w:rsidR="003C01FC">
        <w:rPr>
          <w:rFonts w:eastAsiaTheme="minorHAnsi" w:cs="Calibri"/>
          <w:sz w:val="20"/>
          <w:szCs w:val="20"/>
        </w:rPr>
        <w:t xml:space="preserve">.   </w:t>
      </w:r>
      <w:r w:rsidRPr="00DA73A4">
        <w:rPr>
          <w:rFonts w:eastAsiaTheme="minorHAnsi" w:cs="Calibri"/>
          <w:sz w:val="20"/>
          <w:szCs w:val="20"/>
        </w:rPr>
        <w:t xml:space="preserve">For these reasons, the </w:t>
      </w:r>
      <w:r w:rsidR="009F097B" w:rsidRPr="00DA73A4">
        <w:rPr>
          <w:rFonts w:eastAsiaTheme="minorHAnsi" w:cs="Calibri"/>
          <w:sz w:val="20"/>
          <w:szCs w:val="20"/>
        </w:rPr>
        <w:t>C</w:t>
      </w:r>
      <w:r w:rsidRPr="00DA73A4">
        <w:rPr>
          <w:rFonts w:eastAsiaTheme="minorHAnsi" w:cs="Calibri"/>
          <w:sz w:val="20"/>
          <w:szCs w:val="20"/>
        </w:rPr>
        <w:t>FD is requesting that the STB require more data, analysis and transparency as it</w:t>
      </w:r>
      <w:r w:rsidR="009F097B" w:rsidRPr="00DA73A4">
        <w:rPr>
          <w:rFonts w:eastAsiaTheme="minorHAnsi" w:cs="Calibri"/>
          <w:sz w:val="20"/>
          <w:szCs w:val="20"/>
        </w:rPr>
        <w:t xml:space="preserve"> </w:t>
      </w:r>
      <w:r w:rsidRPr="00DA73A4">
        <w:rPr>
          <w:rFonts w:eastAsiaTheme="minorHAnsi" w:cs="Calibri"/>
          <w:sz w:val="20"/>
          <w:szCs w:val="20"/>
        </w:rPr>
        <w:t>relates to the Canadian Pacific‐Kansas City Southern merger. For the health and safety of our</w:t>
      </w:r>
      <w:r w:rsidR="009F097B" w:rsidRPr="00DA73A4">
        <w:rPr>
          <w:rFonts w:eastAsiaTheme="minorHAnsi" w:cs="Calibri"/>
          <w:sz w:val="20"/>
          <w:szCs w:val="20"/>
        </w:rPr>
        <w:t xml:space="preserve"> </w:t>
      </w:r>
      <w:r w:rsidRPr="00DA73A4">
        <w:rPr>
          <w:rFonts w:eastAsiaTheme="minorHAnsi" w:cs="Calibri"/>
          <w:sz w:val="20"/>
          <w:szCs w:val="20"/>
        </w:rPr>
        <w:t>department, and the C</w:t>
      </w:r>
      <w:r w:rsidR="00696AAF">
        <w:rPr>
          <w:rFonts w:eastAsiaTheme="minorHAnsi" w:cs="Calibri"/>
          <w:sz w:val="20"/>
          <w:szCs w:val="20"/>
        </w:rPr>
        <w:t>itizens</w:t>
      </w:r>
      <w:r w:rsidRPr="00DA73A4">
        <w:rPr>
          <w:rFonts w:eastAsiaTheme="minorHAnsi" w:cs="Calibri"/>
          <w:sz w:val="20"/>
          <w:szCs w:val="20"/>
        </w:rPr>
        <w:t xml:space="preserve"> of </w:t>
      </w:r>
      <w:r w:rsidR="009F097B" w:rsidRPr="00DA73A4">
        <w:rPr>
          <w:rFonts w:eastAsiaTheme="minorHAnsi" w:cs="Calibri"/>
          <w:sz w:val="20"/>
          <w:szCs w:val="20"/>
        </w:rPr>
        <w:t>Camanche</w:t>
      </w:r>
      <w:r w:rsidRPr="00DA73A4">
        <w:rPr>
          <w:rFonts w:eastAsiaTheme="minorHAnsi" w:cs="Calibri"/>
          <w:sz w:val="20"/>
          <w:szCs w:val="20"/>
        </w:rPr>
        <w:t>, we believe this is a reasonable request.</w:t>
      </w:r>
    </w:p>
    <w:p w14:paraId="5BFC4F69" w14:textId="77777777" w:rsidR="009F097B" w:rsidRDefault="009F097B" w:rsidP="009F097B">
      <w:pPr>
        <w:autoSpaceDE w:val="0"/>
        <w:autoSpaceDN w:val="0"/>
        <w:adjustRightInd w:val="0"/>
        <w:spacing w:after="0" w:line="240" w:lineRule="auto"/>
        <w:rPr>
          <w:rFonts w:eastAsiaTheme="minorHAnsi" w:cs="Calibri"/>
        </w:rPr>
      </w:pPr>
    </w:p>
    <w:p w14:paraId="797F544B" w14:textId="77777777" w:rsidR="009F097B" w:rsidRDefault="009F097B" w:rsidP="009F097B">
      <w:pPr>
        <w:autoSpaceDE w:val="0"/>
        <w:autoSpaceDN w:val="0"/>
        <w:adjustRightInd w:val="0"/>
        <w:spacing w:after="0" w:line="240" w:lineRule="auto"/>
        <w:rPr>
          <w:rFonts w:eastAsiaTheme="minorHAnsi" w:cs="Calibri"/>
        </w:rPr>
      </w:pPr>
    </w:p>
    <w:p w14:paraId="24D1C9B1" w14:textId="77777777" w:rsidR="009F097B" w:rsidRDefault="009F097B" w:rsidP="009F097B">
      <w:pPr>
        <w:autoSpaceDE w:val="0"/>
        <w:autoSpaceDN w:val="0"/>
        <w:adjustRightInd w:val="0"/>
        <w:spacing w:after="0" w:line="240" w:lineRule="auto"/>
        <w:rPr>
          <w:rFonts w:eastAsiaTheme="minorHAnsi" w:cs="Calibri"/>
        </w:rPr>
      </w:pPr>
      <w:r>
        <w:rPr>
          <w:rFonts w:eastAsiaTheme="minorHAnsi" w:cs="Calibri"/>
        </w:rPr>
        <w:t>Sincerely,</w:t>
      </w:r>
    </w:p>
    <w:p w14:paraId="1F335C4D" w14:textId="77777777" w:rsidR="00DA73A4" w:rsidRDefault="00DA73A4" w:rsidP="009F097B">
      <w:pPr>
        <w:autoSpaceDE w:val="0"/>
        <w:autoSpaceDN w:val="0"/>
        <w:adjustRightInd w:val="0"/>
        <w:spacing w:after="0" w:line="240" w:lineRule="auto"/>
        <w:rPr>
          <w:rFonts w:eastAsiaTheme="minorHAnsi" w:cs="Calibri"/>
        </w:rPr>
      </w:pPr>
    </w:p>
    <w:p w14:paraId="1068B703" w14:textId="77777777" w:rsidR="00832C49" w:rsidRPr="00832C49" w:rsidRDefault="00832C49" w:rsidP="009F097B">
      <w:pPr>
        <w:autoSpaceDE w:val="0"/>
        <w:autoSpaceDN w:val="0"/>
        <w:adjustRightInd w:val="0"/>
        <w:spacing w:after="0" w:line="240" w:lineRule="auto"/>
        <w:rPr>
          <w:rFonts w:ascii="Brush Script MT" w:eastAsiaTheme="minorHAnsi" w:hAnsi="Brush Script MT" w:cs="Calibri"/>
        </w:rPr>
      </w:pPr>
      <w:r>
        <w:rPr>
          <w:rFonts w:ascii="Brush Script MT" w:eastAsiaTheme="minorHAnsi" w:hAnsi="Brush Script MT" w:cs="Calibri"/>
        </w:rPr>
        <w:t>Dave Schutte</w:t>
      </w:r>
    </w:p>
    <w:p w14:paraId="1C41BB0B" w14:textId="77777777" w:rsidR="009F097B" w:rsidRDefault="009F097B" w:rsidP="009F097B">
      <w:pPr>
        <w:autoSpaceDE w:val="0"/>
        <w:autoSpaceDN w:val="0"/>
        <w:adjustRightInd w:val="0"/>
        <w:spacing w:after="0" w:line="240" w:lineRule="auto"/>
        <w:rPr>
          <w:rFonts w:eastAsiaTheme="minorHAnsi" w:cs="Calibri"/>
        </w:rPr>
      </w:pPr>
    </w:p>
    <w:p w14:paraId="20B15D61" w14:textId="77777777" w:rsidR="009F097B" w:rsidRDefault="00DA73A4" w:rsidP="009F097B">
      <w:pPr>
        <w:autoSpaceDE w:val="0"/>
        <w:autoSpaceDN w:val="0"/>
        <w:adjustRightInd w:val="0"/>
        <w:spacing w:after="0" w:line="240" w:lineRule="auto"/>
        <w:rPr>
          <w:rFonts w:eastAsiaTheme="minorHAnsi" w:cs="Calibri"/>
        </w:rPr>
      </w:pPr>
      <w:r>
        <w:rPr>
          <w:rFonts w:eastAsiaTheme="minorHAnsi" w:cs="Calibri"/>
        </w:rPr>
        <w:t>Dave Schutte</w:t>
      </w:r>
    </w:p>
    <w:p w14:paraId="4F58178C" w14:textId="77777777" w:rsidR="009F097B" w:rsidRDefault="00DA73A4" w:rsidP="009F097B">
      <w:pPr>
        <w:autoSpaceDE w:val="0"/>
        <w:autoSpaceDN w:val="0"/>
        <w:adjustRightInd w:val="0"/>
        <w:spacing w:after="0" w:line="240" w:lineRule="auto"/>
        <w:rPr>
          <w:rFonts w:eastAsiaTheme="minorHAnsi" w:cs="Calibri"/>
        </w:rPr>
      </w:pPr>
      <w:r>
        <w:rPr>
          <w:rFonts w:eastAsiaTheme="minorHAnsi" w:cs="Calibri"/>
        </w:rPr>
        <w:t>Fire Chief</w:t>
      </w:r>
    </w:p>
    <w:p w14:paraId="018C3060" w14:textId="77777777" w:rsidR="00DA73A4" w:rsidRDefault="00DA73A4" w:rsidP="009F097B">
      <w:pPr>
        <w:autoSpaceDE w:val="0"/>
        <w:autoSpaceDN w:val="0"/>
        <w:adjustRightInd w:val="0"/>
        <w:spacing w:after="0" w:line="240" w:lineRule="auto"/>
        <w:rPr>
          <w:rFonts w:eastAsiaTheme="minorHAnsi" w:cs="Calibri"/>
        </w:rPr>
      </w:pPr>
      <w:r>
        <w:rPr>
          <w:rFonts w:eastAsiaTheme="minorHAnsi" w:cs="Calibri"/>
        </w:rPr>
        <w:t>Camanche Fire Dept.</w:t>
      </w:r>
    </w:p>
    <w:p w14:paraId="7A289688" w14:textId="77777777" w:rsidR="009F097B" w:rsidRPr="006A5D5B" w:rsidRDefault="009F097B" w:rsidP="009F097B">
      <w:pPr>
        <w:autoSpaceDE w:val="0"/>
        <w:autoSpaceDN w:val="0"/>
        <w:adjustRightInd w:val="0"/>
        <w:spacing w:after="0" w:line="240" w:lineRule="auto"/>
        <w:rPr>
          <w:rFonts w:eastAsiaTheme="minorHAnsi" w:cs="Calibri"/>
        </w:rPr>
      </w:pPr>
    </w:p>
    <w:p w14:paraId="0223E070" w14:textId="77777777" w:rsidR="00DE7597" w:rsidRPr="00E06ABE" w:rsidRDefault="00DE7597" w:rsidP="00E06ABE">
      <w:pPr>
        <w:rPr>
          <w:rFonts w:asciiTheme="minorHAnsi" w:eastAsiaTheme="minorHAnsi" w:hAnsiTheme="minorHAnsi" w:cstheme="minorBidi"/>
          <w:sz w:val="24"/>
          <w:szCs w:val="24"/>
        </w:rPr>
      </w:pPr>
    </w:p>
    <w:sectPr w:rsidR="00DE7597" w:rsidRPr="00E06AB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67F3BC" w14:textId="77777777" w:rsidR="00D00FA2" w:rsidRDefault="00D00FA2" w:rsidP="002C1982">
      <w:pPr>
        <w:spacing w:after="0" w:line="240" w:lineRule="auto"/>
      </w:pPr>
      <w:r>
        <w:separator/>
      </w:r>
    </w:p>
  </w:endnote>
  <w:endnote w:type="continuationSeparator" w:id="0">
    <w:p w14:paraId="08363F31" w14:textId="77777777" w:rsidR="00D00FA2" w:rsidRDefault="00D00FA2" w:rsidP="002C19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3D81F6" w14:textId="77777777" w:rsidR="00D00FA2" w:rsidRDefault="00D00FA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CA0772" w14:textId="77777777" w:rsidR="00D00FA2" w:rsidRDefault="00D00FA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2C0A72" w14:textId="77777777" w:rsidR="00D00FA2" w:rsidRDefault="00D00FA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65DF76" w14:textId="77777777" w:rsidR="00D00FA2" w:rsidRDefault="00D00FA2" w:rsidP="002C1982">
      <w:pPr>
        <w:spacing w:after="0" w:line="240" w:lineRule="auto"/>
      </w:pPr>
      <w:r>
        <w:separator/>
      </w:r>
    </w:p>
  </w:footnote>
  <w:footnote w:type="continuationSeparator" w:id="0">
    <w:p w14:paraId="7FC9B60A" w14:textId="77777777" w:rsidR="00D00FA2" w:rsidRDefault="00D00FA2" w:rsidP="002C19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3EC0EE" w14:textId="77777777" w:rsidR="00D00FA2" w:rsidRDefault="00D00FA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0C5953" w14:textId="77777777" w:rsidR="00D00FA2" w:rsidRDefault="00D00FA2" w:rsidP="002C1982">
    <w:pPr>
      <w:pStyle w:val="Header"/>
      <w:jc w:val="center"/>
      <w:rPr>
        <w:noProof/>
      </w:rPr>
    </w:pPr>
    <w:r>
      <w:rPr>
        <w:noProof/>
      </w:rPr>
      <w:drawing>
        <wp:inline distT="0" distB="0" distL="0" distR="0" wp14:anchorId="517D1A90" wp14:editId="4770F8A7">
          <wp:extent cx="1887855" cy="865505"/>
          <wp:effectExtent l="0" t="0" r="0" b="0"/>
          <wp:docPr id="3" name="Picture 3" descr="\\coc-server\users$\akida\logo\logo blu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\\coc-server\users$\akida\logo\logo blu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7855" cy="8655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6CBC068" w14:textId="77777777" w:rsidR="00D00FA2" w:rsidRPr="00387B32" w:rsidRDefault="00D00FA2" w:rsidP="002C1982">
    <w:pPr>
      <w:pStyle w:val="Header"/>
      <w:jc w:val="center"/>
      <w:rPr>
        <w:b/>
        <w:noProof/>
        <w:color w:val="FF0000"/>
        <w:spacing w:val="60"/>
        <w:sz w:val="16"/>
        <w:szCs w:val="16"/>
        <w14:glow w14:rad="45504">
          <w14:schemeClr w14:val="accent1">
            <w14:alpha w14:val="65000"/>
            <w14:satMod w14:val="220000"/>
          </w14:schemeClr>
        </w14:glow>
        <w14:textOutline w14:w="5715" w14:cap="flat" w14:cmpd="sng" w14:algn="ctr">
          <w14:solidFill>
            <w14:srgbClr w14:val="FF0000"/>
          </w14:solidFill>
          <w14:prstDash w14:val="solid"/>
          <w14:miter w14:lim="0"/>
        </w14:textOutline>
      </w:rPr>
    </w:pPr>
    <w:r w:rsidRPr="00387B32">
      <w:rPr>
        <w:b/>
        <w:noProof/>
        <w:color w:val="FF0000"/>
        <w:spacing w:val="60"/>
        <w:sz w:val="16"/>
        <w:szCs w:val="16"/>
        <w14:glow w14:rad="45504">
          <w14:schemeClr w14:val="accent1">
            <w14:alpha w14:val="65000"/>
            <w14:satMod w14:val="220000"/>
          </w14:schemeClr>
        </w14:glow>
        <w14:textOutline w14:w="5715" w14:cap="flat" w14:cmpd="sng" w14:algn="ctr">
          <w14:solidFill>
            <w14:srgbClr w14:val="FF0000"/>
          </w14:solidFill>
          <w14:prstDash w14:val="solid"/>
          <w14:miter w14:lim="0"/>
        </w14:textOutline>
      </w:rPr>
      <w:t>CAMANCHE FIRE DEPARTMENT</w:t>
    </w:r>
  </w:p>
  <w:p w14:paraId="01A14E45" w14:textId="77777777" w:rsidR="00D00FA2" w:rsidRPr="00387B32" w:rsidRDefault="00D00FA2" w:rsidP="002C1982">
    <w:pPr>
      <w:pStyle w:val="Header"/>
      <w:jc w:val="center"/>
      <w:rPr>
        <w:b/>
        <w:noProof/>
        <w:color w:val="FF0000"/>
        <w:spacing w:val="60"/>
        <w:sz w:val="16"/>
        <w:szCs w:val="16"/>
        <w14:glow w14:rad="45504">
          <w14:schemeClr w14:val="accent1">
            <w14:alpha w14:val="65000"/>
            <w14:satMod w14:val="220000"/>
          </w14:schemeClr>
        </w14:glow>
        <w14:textOutline w14:w="5715" w14:cap="flat" w14:cmpd="sng" w14:algn="ctr">
          <w14:solidFill>
            <w14:srgbClr w14:val="FF0000"/>
          </w14:solidFill>
          <w14:prstDash w14:val="solid"/>
          <w14:miter w14:lim="0"/>
        </w14:textOutline>
      </w:rPr>
    </w:pPr>
    <w:r w:rsidRPr="00387B32">
      <w:rPr>
        <w:b/>
        <w:noProof/>
        <w:color w:val="FF0000"/>
        <w:spacing w:val="60"/>
        <w:sz w:val="16"/>
        <w:szCs w:val="16"/>
        <w14:glow w14:rad="45504">
          <w14:schemeClr w14:val="accent1">
            <w14:alpha w14:val="65000"/>
            <w14:satMod w14:val="220000"/>
          </w14:schemeClr>
        </w14:glow>
        <w14:textOutline w14:w="5715" w14:cap="flat" w14:cmpd="sng" w14:algn="ctr">
          <w14:solidFill>
            <w14:srgbClr w14:val="FF0000"/>
          </w14:solidFill>
          <w14:prstDash w14:val="solid"/>
          <w14:miter w14:lim="0"/>
        </w14:textOutline>
      </w:rPr>
      <w:t>720 9th Ave PO Box 77</w:t>
    </w:r>
  </w:p>
  <w:p w14:paraId="2444638B" w14:textId="77777777" w:rsidR="00D00FA2" w:rsidRPr="00387B32" w:rsidRDefault="00D00FA2" w:rsidP="002C1982">
    <w:pPr>
      <w:pStyle w:val="Header"/>
      <w:jc w:val="center"/>
      <w:rPr>
        <w:b/>
        <w:noProof/>
        <w:color w:val="FF0000"/>
        <w:spacing w:val="60"/>
        <w:sz w:val="16"/>
        <w:szCs w:val="16"/>
        <w14:glow w14:rad="45504">
          <w14:schemeClr w14:val="accent1">
            <w14:alpha w14:val="65000"/>
            <w14:satMod w14:val="220000"/>
          </w14:schemeClr>
        </w14:glow>
        <w14:textOutline w14:w="5715" w14:cap="flat" w14:cmpd="sng" w14:algn="ctr">
          <w14:solidFill>
            <w14:srgbClr w14:val="FF0000"/>
          </w14:solidFill>
          <w14:prstDash w14:val="solid"/>
          <w14:miter w14:lim="0"/>
        </w14:textOutline>
      </w:rPr>
    </w:pPr>
    <w:r w:rsidRPr="00387B32">
      <w:rPr>
        <w:b/>
        <w:noProof/>
        <w:color w:val="FF0000"/>
        <w:spacing w:val="60"/>
        <w:sz w:val="16"/>
        <w:szCs w:val="16"/>
        <w14:glow w14:rad="45504">
          <w14:schemeClr w14:val="accent1">
            <w14:alpha w14:val="65000"/>
            <w14:satMod w14:val="220000"/>
          </w14:schemeClr>
        </w14:glow>
        <w14:textOutline w14:w="5715" w14:cap="flat" w14:cmpd="sng" w14:algn="ctr">
          <w14:solidFill>
            <w14:srgbClr w14:val="FF0000"/>
          </w14:solidFill>
          <w14:prstDash w14:val="solid"/>
          <w14:miter w14:lim="0"/>
        </w14:textOutline>
      </w:rPr>
      <w:t>Camanche, Iowa 52730</w:t>
    </w:r>
  </w:p>
  <w:p w14:paraId="6EAB80FE" w14:textId="77777777" w:rsidR="00D00FA2" w:rsidRPr="00387B32" w:rsidRDefault="00D00FA2" w:rsidP="002C1982">
    <w:pPr>
      <w:pStyle w:val="Header"/>
      <w:jc w:val="center"/>
      <w:rPr>
        <w:b/>
        <w:color w:val="FF0000"/>
        <w:spacing w:val="60"/>
        <w:sz w:val="16"/>
        <w:szCs w:val="16"/>
        <w14:glow w14:rad="45504">
          <w14:schemeClr w14:val="accent1">
            <w14:alpha w14:val="65000"/>
            <w14:satMod w14:val="220000"/>
          </w14:schemeClr>
        </w14:glow>
        <w14:textOutline w14:w="5715" w14:cap="flat" w14:cmpd="sng" w14:algn="ctr">
          <w14:solidFill>
            <w14:srgbClr w14:val="FF0000"/>
          </w14:solidFill>
          <w14:prstDash w14:val="solid"/>
          <w14:miter w14:lim="0"/>
        </w14:textOutline>
      </w:rPr>
    </w:pPr>
    <w:r w:rsidRPr="00387B32">
      <w:rPr>
        <w:b/>
        <w:noProof/>
        <w:color w:val="FF0000"/>
        <w:spacing w:val="60"/>
        <w:sz w:val="16"/>
        <w:szCs w:val="16"/>
        <w14:glow w14:rad="45504">
          <w14:schemeClr w14:val="accent1">
            <w14:alpha w14:val="65000"/>
            <w14:satMod w14:val="220000"/>
          </w14:schemeClr>
        </w14:glow>
        <w14:textOutline w14:w="5715" w14:cap="flat" w14:cmpd="sng" w14:algn="ctr">
          <w14:solidFill>
            <w14:srgbClr w14:val="FF0000"/>
          </w14:solidFill>
          <w14:prstDash w14:val="solid"/>
          <w14:miter w14:lim="0"/>
        </w14:textOutline>
      </w:rPr>
      <w:t xml:space="preserve">563-259-1112  </w:t>
    </w:r>
  </w:p>
  <w:p w14:paraId="44809023" w14:textId="77777777" w:rsidR="00D00FA2" w:rsidRDefault="00D00FA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E247D3" w14:textId="77777777" w:rsidR="00D00FA2" w:rsidRDefault="00D00FA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986B67"/>
    <w:multiLevelType w:val="hybridMultilevel"/>
    <w:tmpl w:val="A80C7C0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369E"/>
    <w:rsid w:val="00024A6C"/>
    <w:rsid w:val="00061BAF"/>
    <w:rsid w:val="000848DB"/>
    <w:rsid w:val="00094667"/>
    <w:rsid w:val="000C0BA3"/>
    <w:rsid w:val="001A1E6D"/>
    <w:rsid w:val="00244DE3"/>
    <w:rsid w:val="002753D7"/>
    <w:rsid w:val="002B3547"/>
    <w:rsid w:val="002C1982"/>
    <w:rsid w:val="002C3948"/>
    <w:rsid w:val="002E3E2E"/>
    <w:rsid w:val="0034464E"/>
    <w:rsid w:val="00350AB2"/>
    <w:rsid w:val="0036096C"/>
    <w:rsid w:val="0037431F"/>
    <w:rsid w:val="00387B32"/>
    <w:rsid w:val="003C01FC"/>
    <w:rsid w:val="0040369E"/>
    <w:rsid w:val="004F7F3E"/>
    <w:rsid w:val="00524A1F"/>
    <w:rsid w:val="005408A2"/>
    <w:rsid w:val="00571A8B"/>
    <w:rsid w:val="005B5E8B"/>
    <w:rsid w:val="00682C89"/>
    <w:rsid w:val="00696AAF"/>
    <w:rsid w:val="006A5D5B"/>
    <w:rsid w:val="006B624A"/>
    <w:rsid w:val="006F391E"/>
    <w:rsid w:val="007A12A5"/>
    <w:rsid w:val="00832C49"/>
    <w:rsid w:val="00836FC3"/>
    <w:rsid w:val="009371E9"/>
    <w:rsid w:val="009B540D"/>
    <w:rsid w:val="009F097B"/>
    <w:rsid w:val="00A359D3"/>
    <w:rsid w:val="00A456BA"/>
    <w:rsid w:val="00A83E4A"/>
    <w:rsid w:val="00A9058E"/>
    <w:rsid w:val="00AB33CF"/>
    <w:rsid w:val="00AD6A37"/>
    <w:rsid w:val="00B357D5"/>
    <w:rsid w:val="00B977E8"/>
    <w:rsid w:val="00BE135A"/>
    <w:rsid w:val="00C13D09"/>
    <w:rsid w:val="00C47CB3"/>
    <w:rsid w:val="00C60A9F"/>
    <w:rsid w:val="00C7082A"/>
    <w:rsid w:val="00CD47FB"/>
    <w:rsid w:val="00D00FA2"/>
    <w:rsid w:val="00D41426"/>
    <w:rsid w:val="00D972B3"/>
    <w:rsid w:val="00D972B6"/>
    <w:rsid w:val="00DA73A4"/>
    <w:rsid w:val="00DB75C5"/>
    <w:rsid w:val="00DE7597"/>
    <w:rsid w:val="00E06ABE"/>
    <w:rsid w:val="00F51C9E"/>
    <w:rsid w:val="00F917BC"/>
    <w:rsid w:val="00FD1AE9"/>
    <w:rsid w:val="00FE212B"/>
    <w:rsid w:val="00FF7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FB98BE"/>
  <w15:docId w15:val="{5B155A55-5C19-46F1-862B-47189C34B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C19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C198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C19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1982"/>
  </w:style>
  <w:style w:type="paragraph" w:styleId="Footer">
    <w:name w:val="footer"/>
    <w:basedOn w:val="Normal"/>
    <w:link w:val="FooterChar"/>
    <w:uiPriority w:val="99"/>
    <w:unhideWhenUsed/>
    <w:rsid w:val="002C19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19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368</Words>
  <Characters>2102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Platinum Information Services</Company>
  <LinksUpToDate>false</LinksUpToDate>
  <CharactersWithSpaces>2466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Andrew Kida</dc:creator>
  <cp:lastModifiedBy>Gosselin, Danielle</cp:lastModifiedBy>
  <cp:revision>2</cp:revision>
  <cp:lastPrinted>2022-04-07T18:12:00Z</cp:lastPrinted>
  <dcterms:created xsi:type="dcterms:W3CDTF">2022-08-24T16:06:00Z</dcterms:created>
  <dcterms:modified xsi:type="dcterms:W3CDTF">2022-08-24T16:06:00Z</dcterms:modified>
</cp:coreProperties>
</file>