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16C38C" w14:textId="1361522F" w:rsidR="008E4B53" w:rsidRPr="00C060B5" w:rsidRDefault="008E4B53" w:rsidP="008E4B53">
      <w:pPr>
        <w:pStyle w:val="BodyText"/>
        <w:tabs>
          <w:tab w:val="left" w:pos="8738"/>
        </w:tabs>
        <w:kinsoku w:val="0"/>
        <w:overflowPunct w:val="0"/>
        <w:spacing w:before="43"/>
        <w:ind w:left="100" w:firstLine="0"/>
        <w:rPr>
          <w:rFonts w:asciiTheme="minorHAnsi" w:hAnsiTheme="minorHAnsi"/>
        </w:rPr>
      </w:pPr>
      <w:r w:rsidRPr="00C060B5">
        <w:rPr>
          <w:rFonts w:asciiTheme="minorHAnsi" w:hAnsiTheme="minorHAnsi"/>
        </w:rPr>
        <w:t>ATTN:</w:t>
      </w:r>
      <w:r w:rsidRPr="00C060B5">
        <w:rPr>
          <w:rFonts w:asciiTheme="minorHAnsi" w:hAnsiTheme="minorHAnsi"/>
          <w:spacing w:val="-10"/>
        </w:rPr>
        <w:t xml:space="preserve"> </w:t>
      </w:r>
      <w:r w:rsidRPr="00C060B5">
        <w:rPr>
          <w:rFonts w:asciiTheme="minorHAnsi" w:hAnsiTheme="minorHAnsi"/>
        </w:rPr>
        <w:t>Docket</w:t>
      </w:r>
      <w:r w:rsidRPr="00C060B5">
        <w:rPr>
          <w:rFonts w:asciiTheme="minorHAnsi" w:hAnsiTheme="minorHAnsi"/>
          <w:spacing w:val="-8"/>
        </w:rPr>
        <w:t xml:space="preserve"> </w:t>
      </w:r>
      <w:r w:rsidRPr="00C060B5">
        <w:rPr>
          <w:rFonts w:asciiTheme="minorHAnsi" w:hAnsiTheme="minorHAnsi"/>
        </w:rPr>
        <w:t>#</w:t>
      </w:r>
      <w:r w:rsidRPr="00C060B5">
        <w:rPr>
          <w:rFonts w:asciiTheme="minorHAnsi" w:hAnsiTheme="minorHAnsi"/>
          <w:spacing w:val="-10"/>
        </w:rPr>
        <w:t xml:space="preserve"> </w:t>
      </w:r>
      <w:r w:rsidRPr="00C060B5">
        <w:rPr>
          <w:rFonts w:asciiTheme="minorHAnsi" w:hAnsiTheme="minorHAnsi"/>
        </w:rPr>
        <w:t>FD</w:t>
      </w:r>
      <w:r w:rsidRPr="00C060B5">
        <w:rPr>
          <w:rFonts w:asciiTheme="minorHAnsi" w:hAnsiTheme="minorHAnsi"/>
          <w:spacing w:val="-8"/>
        </w:rPr>
        <w:t xml:space="preserve"> </w:t>
      </w:r>
      <w:r w:rsidRPr="00C060B5">
        <w:rPr>
          <w:rFonts w:asciiTheme="minorHAnsi" w:hAnsiTheme="minorHAnsi"/>
          <w:spacing w:val="-1"/>
        </w:rPr>
        <w:t xml:space="preserve">35952                                                        </w:t>
      </w:r>
      <w:r w:rsidR="002A77C9">
        <w:rPr>
          <w:rFonts w:asciiTheme="minorHAnsi" w:hAnsiTheme="minorHAnsi"/>
        </w:rPr>
        <w:t>June 9</w:t>
      </w:r>
      <w:r w:rsidRPr="00C060B5">
        <w:rPr>
          <w:rFonts w:asciiTheme="minorHAnsi" w:hAnsiTheme="minorHAnsi"/>
        </w:rPr>
        <w:t>,</w:t>
      </w:r>
      <w:r w:rsidRPr="00C060B5">
        <w:rPr>
          <w:rFonts w:asciiTheme="minorHAnsi" w:hAnsiTheme="minorHAnsi"/>
          <w:spacing w:val="-4"/>
        </w:rPr>
        <w:t xml:space="preserve"> </w:t>
      </w:r>
      <w:r w:rsidRPr="00C060B5">
        <w:rPr>
          <w:rFonts w:asciiTheme="minorHAnsi" w:hAnsiTheme="minorHAnsi"/>
          <w:spacing w:val="-1"/>
        </w:rPr>
        <w:t>2016</w:t>
      </w:r>
    </w:p>
    <w:p w14:paraId="2058BE48" w14:textId="77777777" w:rsidR="008E4B53" w:rsidRPr="00C060B5" w:rsidRDefault="008E4B53" w:rsidP="008E4B53">
      <w:pPr>
        <w:pStyle w:val="BodyText"/>
        <w:kinsoku w:val="0"/>
        <w:overflowPunct w:val="0"/>
        <w:spacing w:before="7"/>
        <w:ind w:left="0" w:firstLine="0"/>
        <w:rPr>
          <w:rFonts w:asciiTheme="minorHAnsi" w:hAnsiTheme="minorHAnsi"/>
        </w:rPr>
      </w:pPr>
    </w:p>
    <w:p w14:paraId="0788A3A1" w14:textId="77777777" w:rsidR="008E4B53" w:rsidRPr="00C060B5" w:rsidRDefault="008E4B53" w:rsidP="008E4B53">
      <w:pPr>
        <w:pStyle w:val="BodyText"/>
        <w:kinsoku w:val="0"/>
        <w:overflowPunct w:val="0"/>
        <w:spacing w:line="262" w:lineRule="exact"/>
        <w:ind w:left="100" w:firstLine="0"/>
        <w:rPr>
          <w:rFonts w:asciiTheme="minorHAnsi" w:hAnsiTheme="minorHAnsi"/>
        </w:rPr>
      </w:pPr>
      <w:r w:rsidRPr="00C060B5">
        <w:rPr>
          <w:rFonts w:asciiTheme="minorHAnsi" w:hAnsiTheme="minorHAnsi"/>
        </w:rPr>
        <w:t>Mr.</w:t>
      </w:r>
      <w:r w:rsidRPr="00C060B5">
        <w:rPr>
          <w:rFonts w:asciiTheme="minorHAnsi" w:hAnsiTheme="minorHAnsi"/>
          <w:spacing w:val="-19"/>
        </w:rPr>
        <w:t xml:space="preserve"> </w:t>
      </w:r>
      <w:proofErr w:type="spellStart"/>
      <w:r w:rsidRPr="00C060B5">
        <w:rPr>
          <w:rFonts w:asciiTheme="minorHAnsi" w:hAnsiTheme="minorHAnsi"/>
        </w:rPr>
        <w:t>Navecky</w:t>
      </w:r>
      <w:proofErr w:type="spellEnd"/>
    </w:p>
    <w:p w14:paraId="1FFA184E" w14:textId="77777777" w:rsidR="008E4B53" w:rsidRPr="00C060B5" w:rsidRDefault="008E4B53" w:rsidP="008E4B53">
      <w:pPr>
        <w:pStyle w:val="BodyText"/>
        <w:kinsoku w:val="0"/>
        <w:overflowPunct w:val="0"/>
        <w:spacing w:before="6" w:line="260" w:lineRule="exact"/>
        <w:ind w:left="100" w:right="6392" w:firstLine="0"/>
        <w:rPr>
          <w:rFonts w:asciiTheme="minorHAnsi" w:hAnsiTheme="minorHAnsi"/>
        </w:rPr>
      </w:pPr>
      <w:r w:rsidRPr="00C060B5">
        <w:rPr>
          <w:rFonts w:asciiTheme="minorHAnsi" w:hAnsiTheme="minorHAnsi"/>
        </w:rPr>
        <w:t>Surface</w:t>
      </w:r>
      <w:r w:rsidRPr="00C060B5">
        <w:rPr>
          <w:rFonts w:asciiTheme="minorHAnsi" w:hAnsiTheme="minorHAnsi"/>
          <w:spacing w:val="-17"/>
        </w:rPr>
        <w:t xml:space="preserve"> </w:t>
      </w:r>
      <w:r w:rsidRPr="00C060B5">
        <w:rPr>
          <w:rFonts w:asciiTheme="minorHAnsi" w:hAnsiTheme="minorHAnsi"/>
        </w:rPr>
        <w:t>Transportation</w:t>
      </w:r>
      <w:r w:rsidRPr="00C060B5">
        <w:rPr>
          <w:rFonts w:asciiTheme="minorHAnsi" w:hAnsiTheme="minorHAnsi"/>
          <w:spacing w:val="-18"/>
        </w:rPr>
        <w:t xml:space="preserve"> </w:t>
      </w:r>
      <w:r w:rsidRPr="00C060B5">
        <w:rPr>
          <w:rFonts w:asciiTheme="minorHAnsi" w:hAnsiTheme="minorHAnsi"/>
        </w:rPr>
        <w:t>Board Docket</w:t>
      </w:r>
      <w:r w:rsidRPr="00C060B5">
        <w:rPr>
          <w:rFonts w:asciiTheme="minorHAnsi" w:hAnsiTheme="minorHAnsi"/>
          <w:spacing w:val="-10"/>
        </w:rPr>
        <w:t xml:space="preserve"> </w:t>
      </w:r>
      <w:r w:rsidRPr="00C060B5">
        <w:rPr>
          <w:rFonts w:asciiTheme="minorHAnsi" w:hAnsiTheme="minorHAnsi"/>
        </w:rPr>
        <w:t>No.</w:t>
      </w:r>
      <w:r w:rsidRPr="00C060B5">
        <w:rPr>
          <w:rFonts w:asciiTheme="minorHAnsi" w:hAnsiTheme="minorHAnsi"/>
          <w:spacing w:val="-10"/>
        </w:rPr>
        <w:t xml:space="preserve"> </w:t>
      </w:r>
      <w:r w:rsidRPr="00C060B5">
        <w:rPr>
          <w:rFonts w:asciiTheme="minorHAnsi" w:hAnsiTheme="minorHAnsi"/>
        </w:rPr>
        <w:t>FD</w:t>
      </w:r>
      <w:r w:rsidRPr="00C060B5">
        <w:rPr>
          <w:rFonts w:asciiTheme="minorHAnsi" w:hAnsiTheme="minorHAnsi"/>
          <w:spacing w:val="-10"/>
        </w:rPr>
        <w:t xml:space="preserve"> </w:t>
      </w:r>
      <w:r w:rsidRPr="00C060B5">
        <w:rPr>
          <w:rFonts w:asciiTheme="minorHAnsi" w:hAnsiTheme="minorHAnsi"/>
          <w:spacing w:val="-1"/>
        </w:rPr>
        <w:t>35952</w:t>
      </w:r>
    </w:p>
    <w:p w14:paraId="58832062" w14:textId="77777777" w:rsidR="008E4B53" w:rsidRPr="00C060B5" w:rsidRDefault="008E4B53" w:rsidP="008E4B53">
      <w:pPr>
        <w:pStyle w:val="BodyText"/>
        <w:kinsoku w:val="0"/>
        <w:overflowPunct w:val="0"/>
        <w:spacing w:line="260" w:lineRule="exact"/>
        <w:ind w:left="100" w:right="7098" w:firstLine="0"/>
        <w:rPr>
          <w:rFonts w:asciiTheme="minorHAnsi" w:hAnsiTheme="minorHAnsi"/>
        </w:rPr>
      </w:pPr>
      <w:r w:rsidRPr="00C060B5">
        <w:rPr>
          <w:rFonts w:asciiTheme="minorHAnsi" w:hAnsiTheme="minorHAnsi"/>
        </w:rPr>
        <w:t>395</w:t>
      </w:r>
      <w:r w:rsidRPr="00C060B5">
        <w:rPr>
          <w:rFonts w:asciiTheme="minorHAnsi" w:hAnsiTheme="minorHAnsi"/>
          <w:spacing w:val="-8"/>
        </w:rPr>
        <w:t xml:space="preserve"> </w:t>
      </w:r>
      <w:r w:rsidRPr="00C060B5">
        <w:rPr>
          <w:rFonts w:asciiTheme="minorHAnsi" w:hAnsiTheme="minorHAnsi"/>
        </w:rPr>
        <w:t>E</w:t>
      </w:r>
      <w:r w:rsidRPr="00C060B5">
        <w:rPr>
          <w:rFonts w:asciiTheme="minorHAnsi" w:hAnsiTheme="minorHAnsi"/>
          <w:spacing w:val="-6"/>
        </w:rPr>
        <w:t xml:space="preserve"> </w:t>
      </w:r>
      <w:r w:rsidRPr="00C060B5">
        <w:rPr>
          <w:rFonts w:asciiTheme="minorHAnsi" w:hAnsiTheme="minorHAnsi"/>
        </w:rPr>
        <w:t>Street,</w:t>
      </w:r>
      <w:r w:rsidRPr="00C060B5">
        <w:rPr>
          <w:rFonts w:asciiTheme="minorHAnsi" w:hAnsiTheme="minorHAnsi"/>
          <w:spacing w:val="-6"/>
        </w:rPr>
        <w:t xml:space="preserve"> </w:t>
      </w:r>
      <w:r w:rsidRPr="00C060B5">
        <w:rPr>
          <w:rFonts w:asciiTheme="minorHAnsi" w:hAnsiTheme="minorHAnsi"/>
        </w:rPr>
        <w:t>SW</w:t>
      </w:r>
      <w:r w:rsidRPr="00C060B5">
        <w:rPr>
          <w:rFonts w:asciiTheme="minorHAnsi" w:hAnsiTheme="minorHAnsi"/>
          <w:w w:val="99"/>
        </w:rPr>
        <w:t xml:space="preserve"> </w:t>
      </w:r>
      <w:r w:rsidRPr="00C060B5">
        <w:rPr>
          <w:rFonts w:asciiTheme="minorHAnsi" w:hAnsiTheme="minorHAnsi"/>
        </w:rPr>
        <w:t>Washington,</w:t>
      </w:r>
      <w:r w:rsidRPr="00C060B5">
        <w:rPr>
          <w:rFonts w:asciiTheme="minorHAnsi" w:hAnsiTheme="minorHAnsi"/>
          <w:spacing w:val="-11"/>
        </w:rPr>
        <w:t xml:space="preserve"> </w:t>
      </w:r>
      <w:r w:rsidRPr="00C060B5">
        <w:rPr>
          <w:rFonts w:asciiTheme="minorHAnsi" w:hAnsiTheme="minorHAnsi"/>
        </w:rPr>
        <w:t>DC</w:t>
      </w:r>
      <w:r w:rsidRPr="00C060B5">
        <w:rPr>
          <w:rFonts w:asciiTheme="minorHAnsi" w:hAnsiTheme="minorHAnsi"/>
          <w:spacing w:val="-11"/>
        </w:rPr>
        <w:t xml:space="preserve"> </w:t>
      </w:r>
      <w:r w:rsidRPr="00C060B5">
        <w:rPr>
          <w:rFonts w:asciiTheme="minorHAnsi" w:hAnsiTheme="minorHAnsi"/>
        </w:rPr>
        <w:t>20423-0001</w:t>
      </w:r>
    </w:p>
    <w:p w14:paraId="69624F78" w14:textId="77777777" w:rsidR="008E4B53" w:rsidRPr="00C060B5" w:rsidRDefault="008E4B53">
      <w:pPr>
        <w:rPr>
          <w:sz w:val="22"/>
          <w:szCs w:val="22"/>
        </w:rPr>
      </w:pPr>
    </w:p>
    <w:p w14:paraId="7B8F941E" w14:textId="5E3B88FA" w:rsidR="008E4B53" w:rsidRPr="00C060B5" w:rsidRDefault="008E4B53">
      <w:pPr>
        <w:rPr>
          <w:sz w:val="22"/>
          <w:szCs w:val="22"/>
        </w:rPr>
      </w:pPr>
      <w:r w:rsidRPr="00C060B5">
        <w:rPr>
          <w:sz w:val="22"/>
          <w:szCs w:val="22"/>
        </w:rPr>
        <w:t xml:space="preserve">RE:  Great Lakes Basin Transportation Proposal </w:t>
      </w:r>
    </w:p>
    <w:p w14:paraId="4E3247D2" w14:textId="77777777" w:rsidR="008E4B53" w:rsidRPr="00C060B5" w:rsidRDefault="008E4B53">
      <w:pPr>
        <w:rPr>
          <w:sz w:val="22"/>
          <w:szCs w:val="22"/>
        </w:rPr>
      </w:pPr>
    </w:p>
    <w:p w14:paraId="3F40629B" w14:textId="191DF259" w:rsidR="003C2FE9" w:rsidRPr="00C060B5" w:rsidRDefault="003C2FE9">
      <w:pPr>
        <w:rPr>
          <w:sz w:val="22"/>
          <w:szCs w:val="22"/>
        </w:rPr>
      </w:pPr>
      <w:r w:rsidRPr="00C060B5">
        <w:rPr>
          <w:sz w:val="22"/>
          <w:szCs w:val="22"/>
        </w:rPr>
        <w:t>I am writing to express my concerns for the impact to</w:t>
      </w:r>
      <w:r w:rsidR="008E4B53" w:rsidRPr="00C060B5">
        <w:rPr>
          <w:sz w:val="22"/>
          <w:szCs w:val="22"/>
        </w:rPr>
        <w:t xml:space="preserve"> the Kankakee River State Park by the proposed Great Lakes Basin Railroad, and to ask for </w:t>
      </w:r>
      <w:r w:rsidR="00EA7393">
        <w:rPr>
          <w:sz w:val="22"/>
          <w:szCs w:val="22"/>
        </w:rPr>
        <w:t>a</w:t>
      </w:r>
      <w:r w:rsidR="008E4B53" w:rsidRPr="00C060B5">
        <w:rPr>
          <w:sz w:val="22"/>
          <w:szCs w:val="22"/>
        </w:rPr>
        <w:t>n additional scoping meeting in Kankakee County.</w:t>
      </w:r>
    </w:p>
    <w:p w14:paraId="510DBDFD" w14:textId="77777777" w:rsidR="003C2FE9" w:rsidRPr="00C060B5" w:rsidRDefault="003C2FE9">
      <w:pPr>
        <w:rPr>
          <w:b/>
          <w:sz w:val="22"/>
          <w:szCs w:val="22"/>
        </w:rPr>
      </w:pPr>
    </w:p>
    <w:p w14:paraId="2413B8F0" w14:textId="77777777" w:rsidR="003C2FE9" w:rsidRPr="00C060B5" w:rsidRDefault="003C2FE9">
      <w:pPr>
        <w:rPr>
          <w:b/>
          <w:sz w:val="22"/>
          <w:szCs w:val="22"/>
        </w:rPr>
      </w:pPr>
      <w:r w:rsidRPr="00C060B5">
        <w:rPr>
          <w:b/>
          <w:sz w:val="22"/>
          <w:szCs w:val="22"/>
        </w:rPr>
        <w:t>River Crossing</w:t>
      </w:r>
    </w:p>
    <w:p w14:paraId="16DC6F8B" w14:textId="7188C05B" w:rsidR="003C2FE9" w:rsidRPr="00C060B5" w:rsidRDefault="003C2FE9">
      <w:pPr>
        <w:rPr>
          <w:sz w:val="22"/>
          <w:szCs w:val="22"/>
        </w:rPr>
      </w:pPr>
      <w:r w:rsidRPr="00C060B5">
        <w:rPr>
          <w:sz w:val="22"/>
          <w:szCs w:val="22"/>
        </w:rPr>
        <w:t>The proposed route would have the railroad cross though the Kankakee River State Park, and over the Kankakee River adjacent to Warner Bridge road.  The proposal calls for a flyover that would cross Illinois Rt. 102, the Kankakee River, and Illinois Rt. 113.   This structure and land build up around it would have a major impact on the tranquility of the park, habitat, sightlines, and wetlands.  The Kankakee River has been designated a National Recreation Trail.  This portion of the river is popular with canoe and kayak enthusiast, and has the potential of being a camping location on the new</w:t>
      </w:r>
      <w:r w:rsidR="000D07B4" w:rsidRPr="00C060B5">
        <w:rPr>
          <w:sz w:val="22"/>
          <w:szCs w:val="22"/>
        </w:rPr>
        <w:t>ly designated trail.  There are river-</w:t>
      </w:r>
      <w:r w:rsidRPr="00C060B5">
        <w:rPr>
          <w:sz w:val="22"/>
          <w:szCs w:val="22"/>
        </w:rPr>
        <w:t>side camping facilities directly adjac</w:t>
      </w:r>
      <w:r w:rsidR="00EA7393">
        <w:rPr>
          <w:sz w:val="22"/>
          <w:szCs w:val="22"/>
        </w:rPr>
        <w:t xml:space="preserve">ent to the proposed rail route. </w:t>
      </w:r>
      <w:r w:rsidRPr="00C060B5">
        <w:rPr>
          <w:sz w:val="22"/>
          <w:szCs w:val="22"/>
        </w:rPr>
        <w:t xml:space="preserve"> The proposed route would be incompat</w:t>
      </w:r>
      <w:r w:rsidR="00EA7393">
        <w:rPr>
          <w:sz w:val="22"/>
          <w:szCs w:val="22"/>
        </w:rPr>
        <w:t xml:space="preserve">ible with the use of the park. </w:t>
      </w:r>
    </w:p>
    <w:p w14:paraId="6D735FC2" w14:textId="77777777" w:rsidR="003C2FE9" w:rsidRPr="00C060B5" w:rsidRDefault="003C2FE9">
      <w:pPr>
        <w:rPr>
          <w:sz w:val="22"/>
          <w:szCs w:val="22"/>
        </w:rPr>
      </w:pPr>
    </w:p>
    <w:p w14:paraId="7E2D7B9A" w14:textId="51A24AA0" w:rsidR="003C2FE9" w:rsidRPr="00C060B5" w:rsidRDefault="003C2FE9">
      <w:pPr>
        <w:rPr>
          <w:b/>
          <w:sz w:val="22"/>
          <w:szCs w:val="22"/>
        </w:rPr>
      </w:pPr>
      <w:r w:rsidRPr="00C060B5">
        <w:rPr>
          <w:b/>
          <w:sz w:val="22"/>
          <w:szCs w:val="22"/>
        </w:rPr>
        <w:t>Massive Structure</w:t>
      </w:r>
    </w:p>
    <w:p w14:paraId="32C00A5E" w14:textId="288C5887" w:rsidR="003C2FE9" w:rsidRPr="00C060B5" w:rsidRDefault="003C2FE9" w:rsidP="003C2FE9">
      <w:pPr>
        <w:rPr>
          <w:sz w:val="22"/>
          <w:szCs w:val="22"/>
        </w:rPr>
      </w:pPr>
      <w:r w:rsidRPr="00C060B5">
        <w:rPr>
          <w:sz w:val="22"/>
          <w:szCs w:val="22"/>
        </w:rPr>
        <w:t>T</w:t>
      </w:r>
      <w:r w:rsidR="00FF6395" w:rsidRPr="00C060B5">
        <w:rPr>
          <w:sz w:val="22"/>
          <w:szCs w:val="22"/>
        </w:rPr>
        <w:t xml:space="preserve">o create a fly over to go over a single road requires a good amount of excavation, to clear two highways and a river, the elevation would be massive and need to be 2 miles in length.   </w:t>
      </w:r>
      <w:r w:rsidRPr="00C060B5">
        <w:rPr>
          <w:sz w:val="22"/>
          <w:szCs w:val="22"/>
        </w:rPr>
        <w:t>According to Geological Survey, t</w:t>
      </w:r>
      <w:r w:rsidR="00FF6395" w:rsidRPr="00C060B5">
        <w:rPr>
          <w:sz w:val="22"/>
          <w:szCs w:val="22"/>
        </w:rPr>
        <w:t xml:space="preserve">he elevation of Rt. 102 at </w:t>
      </w:r>
      <w:r w:rsidRPr="00C060B5">
        <w:rPr>
          <w:sz w:val="22"/>
          <w:szCs w:val="22"/>
        </w:rPr>
        <w:t>the proposed crossing</w:t>
      </w:r>
      <w:r w:rsidR="00FF6395" w:rsidRPr="00C060B5">
        <w:rPr>
          <w:sz w:val="22"/>
          <w:szCs w:val="22"/>
        </w:rPr>
        <w:t xml:space="preserve"> is 613 ft</w:t>
      </w:r>
      <w:r w:rsidR="000D07B4" w:rsidRPr="00C060B5">
        <w:rPr>
          <w:sz w:val="22"/>
          <w:szCs w:val="22"/>
        </w:rPr>
        <w:t>.</w:t>
      </w:r>
      <w:r w:rsidR="00FF6395" w:rsidRPr="00C060B5">
        <w:rPr>
          <w:sz w:val="22"/>
          <w:szCs w:val="22"/>
        </w:rPr>
        <w:t xml:space="preserve"> above se</w:t>
      </w:r>
      <w:r w:rsidR="000D07B4" w:rsidRPr="00C060B5">
        <w:rPr>
          <w:sz w:val="22"/>
          <w:szCs w:val="22"/>
        </w:rPr>
        <w:t>a</w:t>
      </w:r>
      <w:r w:rsidR="00FF6395" w:rsidRPr="00C060B5">
        <w:rPr>
          <w:sz w:val="22"/>
          <w:szCs w:val="22"/>
        </w:rPr>
        <w:t xml:space="preserve"> level.  Rt</w:t>
      </w:r>
      <w:r w:rsidR="000D07B4" w:rsidRPr="00C060B5">
        <w:rPr>
          <w:sz w:val="22"/>
          <w:szCs w:val="22"/>
        </w:rPr>
        <w:t>.</w:t>
      </w:r>
      <w:r w:rsidR="00FF6395" w:rsidRPr="00C060B5">
        <w:rPr>
          <w:sz w:val="22"/>
          <w:szCs w:val="22"/>
        </w:rPr>
        <w:t xml:space="preserve"> 113 is around 610 ft</w:t>
      </w:r>
      <w:r w:rsidR="000D07B4" w:rsidRPr="00C060B5">
        <w:rPr>
          <w:sz w:val="22"/>
          <w:szCs w:val="22"/>
        </w:rPr>
        <w:t>.</w:t>
      </w:r>
      <w:r w:rsidR="00FF6395" w:rsidRPr="00C060B5">
        <w:rPr>
          <w:sz w:val="22"/>
          <w:szCs w:val="22"/>
        </w:rPr>
        <w:t xml:space="preserve"> above sea level.  The two highways are about 3</w:t>
      </w:r>
      <w:r w:rsidRPr="00C060B5">
        <w:rPr>
          <w:sz w:val="22"/>
          <w:szCs w:val="22"/>
        </w:rPr>
        <w:t>,</w:t>
      </w:r>
      <w:r w:rsidR="00FF6395" w:rsidRPr="00C060B5">
        <w:rPr>
          <w:sz w:val="22"/>
          <w:szCs w:val="22"/>
        </w:rPr>
        <w:t>000 ft</w:t>
      </w:r>
      <w:r w:rsidR="000D07B4" w:rsidRPr="00C060B5">
        <w:rPr>
          <w:sz w:val="22"/>
          <w:szCs w:val="22"/>
        </w:rPr>
        <w:t>.</w:t>
      </w:r>
      <w:r w:rsidR="00FF6395" w:rsidRPr="00C060B5">
        <w:rPr>
          <w:sz w:val="22"/>
          <w:szCs w:val="22"/>
        </w:rPr>
        <w:t xml:space="preserve"> apart.  The real challenge and major impact comes between these roads at the Kankakee River.  The river sits at 550 ft</w:t>
      </w:r>
      <w:r w:rsidR="000D07B4" w:rsidRPr="00C060B5">
        <w:rPr>
          <w:sz w:val="22"/>
          <w:szCs w:val="22"/>
        </w:rPr>
        <w:t>.</w:t>
      </w:r>
      <w:r w:rsidR="00FF6395" w:rsidRPr="00C060B5">
        <w:rPr>
          <w:sz w:val="22"/>
          <w:szCs w:val="22"/>
        </w:rPr>
        <w:t xml:space="preserve"> above se</w:t>
      </w:r>
      <w:r w:rsidR="000D07B4" w:rsidRPr="00C060B5">
        <w:rPr>
          <w:sz w:val="22"/>
          <w:szCs w:val="22"/>
        </w:rPr>
        <w:t>a</w:t>
      </w:r>
      <w:r w:rsidR="00FF6395" w:rsidRPr="00C060B5">
        <w:rPr>
          <w:sz w:val="22"/>
          <w:szCs w:val="22"/>
        </w:rPr>
        <w:t xml:space="preserve"> level.  Warner bridge sits at about 570 ft</w:t>
      </w:r>
      <w:r w:rsidR="000D07B4" w:rsidRPr="00C060B5">
        <w:rPr>
          <w:sz w:val="22"/>
          <w:szCs w:val="22"/>
        </w:rPr>
        <w:t>.</w:t>
      </w:r>
      <w:r w:rsidR="00FF6395" w:rsidRPr="00C060B5">
        <w:rPr>
          <w:sz w:val="22"/>
          <w:szCs w:val="22"/>
        </w:rPr>
        <w:t xml:space="preserve"> above sea level, and has a fairly steep grade down to the bridge from both highways.  To maintain the elevation of </w:t>
      </w:r>
      <w:r w:rsidRPr="00C060B5">
        <w:rPr>
          <w:sz w:val="22"/>
          <w:szCs w:val="22"/>
        </w:rPr>
        <w:t>t</w:t>
      </w:r>
      <w:r w:rsidR="00FF6395" w:rsidRPr="00C060B5">
        <w:rPr>
          <w:sz w:val="22"/>
          <w:szCs w:val="22"/>
        </w:rPr>
        <w:t>he railway a massive structure would need to be built at around 640 ft</w:t>
      </w:r>
      <w:r w:rsidR="000D07B4" w:rsidRPr="00C060B5">
        <w:rPr>
          <w:sz w:val="22"/>
          <w:szCs w:val="22"/>
        </w:rPr>
        <w:t>.</w:t>
      </w:r>
      <w:r w:rsidR="00FF6395" w:rsidRPr="00C060B5">
        <w:rPr>
          <w:sz w:val="22"/>
          <w:szCs w:val="22"/>
        </w:rPr>
        <w:t xml:space="preserve"> above sea level to allow the required highway clearances at both Rt. 102 and Rt. 113.  This is 90</w:t>
      </w:r>
      <w:r w:rsidRPr="00C060B5">
        <w:rPr>
          <w:sz w:val="22"/>
          <w:szCs w:val="22"/>
        </w:rPr>
        <w:t>- 100</w:t>
      </w:r>
      <w:r w:rsidR="00FF6395" w:rsidRPr="00C060B5">
        <w:rPr>
          <w:sz w:val="22"/>
          <w:szCs w:val="22"/>
        </w:rPr>
        <w:t xml:space="preserve"> ft</w:t>
      </w:r>
      <w:r w:rsidR="000D07B4" w:rsidRPr="00C060B5">
        <w:rPr>
          <w:sz w:val="22"/>
          <w:szCs w:val="22"/>
        </w:rPr>
        <w:t>.</w:t>
      </w:r>
      <w:r w:rsidR="00FF6395" w:rsidRPr="00C060B5">
        <w:rPr>
          <w:sz w:val="22"/>
          <w:szCs w:val="22"/>
        </w:rPr>
        <w:t xml:space="preserve"> above the river and surrounding valley.  The structure to support this would need to be massive, and would be </w:t>
      </w:r>
      <w:r w:rsidR="00E22A3B" w:rsidRPr="00C060B5">
        <w:rPr>
          <w:sz w:val="22"/>
          <w:szCs w:val="22"/>
        </w:rPr>
        <w:t xml:space="preserve">very wide on either side of the river impacting wetlands, nesting grounds, </w:t>
      </w:r>
      <w:r w:rsidRPr="00C060B5">
        <w:rPr>
          <w:sz w:val="22"/>
          <w:szCs w:val="22"/>
        </w:rPr>
        <w:t xml:space="preserve">and </w:t>
      </w:r>
      <w:r w:rsidR="00E22A3B" w:rsidRPr="00C060B5">
        <w:rPr>
          <w:sz w:val="22"/>
          <w:szCs w:val="22"/>
        </w:rPr>
        <w:t xml:space="preserve">fisheries. </w:t>
      </w:r>
      <w:r w:rsidR="00CD173E" w:rsidRPr="00C060B5">
        <w:rPr>
          <w:sz w:val="22"/>
          <w:szCs w:val="22"/>
        </w:rPr>
        <w:t xml:space="preserve"> If earthen, the excavation would have to be 300 ft</w:t>
      </w:r>
      <w:r w:rsidR="000D07B4" w:rsidRPr="00C060B5">
        <w:rPr>
          <w:sz w:val="22"/>
          <w:szCs w:val="22"/>
        </w:rPr>
        <w:t>.</w:t>
      </w:r>
      <w:r w:rsidR="00CD173E" w:rsidRPr="00C060B5">
        <w:rPr>
          <w:sz w:val="22"/>
          <w:szCs w:val="22"/>
        </w:rPr>
        <w:t xml:space="preserve"> wide to support the height of the track.  This would completely alter the scenic and undeveloped landscape. </w:t>
      </w:r>
      <w:r w:rsidR="00E22A3B" w:rsidRPr="00C060B5">
        <w:rPr>
          <w:sz w:val="22"/>
          <w:szCs w:val="22"/>
        </w:rPr>
        <w:t xml:space="preserve"> The </w:t>
      </w:r>
      <w:r w:rsidR="00CD173E" w:rsidRPr="00C060B5">
        <w:rPr>
          <w:sz w:val="22"/>
          <w:szCs w:val="22"/>
        </w:rPr>
        <w:t xml:space="preserve">height of this structure would impact flight paths of nesting eagles, and migratory water fowl.  </w:t>
      </w:r>
      <w:r w:rsidRPr="00C060B5">
        <w:rPr>
          <w:sz w:val="22"/>
          <w:szCs w:val="22"/>
        </w:rPr>
        <w:t xml:space="preserve">The footings and support structure would impact wetlands, nesting grounds, and river flow.  Construction would have significant impact to the wildlife of the area.  In the event of an accidental derailment, the sheer height of the track would all but assure significant environmental impact, even with the most secure railcars.  </w:t>
      </w:r>
    </w:p>
    <w:p w14:paraId="1117D892" w14:textId="0313B90C" w:rsidR="00FF6395" w:rsidRPr="00C060B5" w:rsidRDefault="00FF6395">
      <w:pPr>
        <w:rPr>
          <w:sz w:val="22"/>
          <w:szCs w:val="22"/>
        </w:rPr>
      </w:pPr>
    </w:p>
    <w:p w14:paraId="7CA2E59C" w14:textId="104F8943" w:rsidR="003C2FE9" w:rsidRPr="00C060B5" w:rsidRDefault="003C2FE9" w:rsidP="003C2FE9">
      <w:pPr>
        <w:rPr>
          <w:b/>
          <w:sz w:val="22"/>
          <w:szCs w:val="22"/>
        </w:rPr>
      </w:pPr>
      <w:r w:rsidRPr="00C060B5">
        <w:rPr>
          <w:b/>
          <w:sz w:val="22"/>
          <w:szCs w:val="22"/>
        </w:rPr>
        <w:t xml:space="preserve">Sound </w:t>
      </w:r>
    </w:p>
    <w:p w14:paraId="0A0DD0F7" w14:textId="58E4600E" w:rsidR="003C2FE9" w:rsidRPr="00C060B5" w:rsidRDefault="003C2FE9" w:rsidP="003C2FE9">
      <w:pPr>
        <w:rPr>
          <w:sz w:val="22"/>
          <w:szCs w:val="22"/>
        </w:rPr>
      </w:pPr>
      <w:r w:rsidRPr="00C060B5">
        <w:rPr>
          <w:sz w:val="22"/>
          <w:szCs w:val="22"/>
        </w:rPr>
        <w:t xml:space="preserve">Being so high above the valley, the sound of passing trains would carry for miles along the river.   The rail crossing would also be within a ½ mile of a Kankakee River State Park campground, which would destroy the serenity found there, resulting in reduced usage, and financial impact to the park.  This area is </w:t>
      </w:r>
      <w:r w:rsidR="00B87FB7" w:rsidRPr="00C060B5">
        <w:rPr>
          <w:sz w:val="22"/>
          <w:szCs w:val="22"/>
        </w:rPr>
        <w:t xml:space="preserve">cherished </w:t>
      </w:r>
      <w:r w:rsidRPr="00C060B5">
        <w:rPr>
          <w:sz w:val="22"/>
          <w:szCs w:val="22"/>
        </w:rPr>
        <w:t>for it’s peaceful, serene environment and is used by thousands each year.  The area is also know</w:t>
      </w:r>
      <w:r w:rsidR="00084AA6" w:rsidRPr="00C060B5">
        <w:rPr>
          <w:sz w:val="22"/>
          <w:szCs w:val="22"/>
        </w:rPr>
        <w:t>n</w:t>
      </w:r>
      <w:r w:rsidRPr="00C060B5">
        <w:rPr>
          <w:sz w:val="22"/>
          <w:szCs w:val="22"/>
        </w:rPr>
        <w:t xml:space="preserve"> as a historical Indian hunting and trading grounds with artifacts</w:t>
      </w:r>
      <w:r w:rsidR="00B87FB7" w:rsidRPr="00C060B5">
        <w:rPr>
          <w:sz w:val="22"/>
          <w:szCs w:val="22"/>
        </w:rPr>
        <w:t xml:space="preserve"> and memorials</w:t>
      </w:r>
      <w:r w:rsidRPr="00C060B5">
        <w:rPr>
          <w:sz w:val="22"/>
          <w:szCs w:val="22"/>
        </w:rPr>
        <w:t xml:space="preserve">. </w:t>
      </w:r>
    </w:p>
    <w:p w14:paraId="5ADC0ADD" w14:textId="77777777" w:rsidR="00E475FC" w:rsidRPr="00C060B5" w:rsidRDefault="00E475FC">
      <w:pPr>
        <w:rPr>
          <w:sz w:val="22"/>
          <w:szCs w:val="22"/>
        </w:rPr>
      </w:pPr>
    </w:p>
    <w:p w14:paraId="0EA7A0D2" w14:textId="77777777" w:rsidR="00274C5E" w:rsidRPr="00C060B5" w:rsidRDefault="00274C5E">
      <w:pPr>
        <w:rPr>
          <w:sz w:val="22"/>
          <w:szCs w:val="22"/>
        </w:rPr>
      </w:pPr>
    </w:p>
    <w:p w14:paraId="2E82D6B8" w14:textId="77777777" w:rsidR="00B87FB7" w:rsidRPr="00C060B5" w:rsidRDefault="00084AA6" w:rsidP="00084AA6">
      <w:pPr>
        <w:rPr>
          <w:b/>
          <w:sz w:val="22"/>
          <w:szCs w:val="22"/>
        </w:rPr>
      </w:pPr>
      <w:r w:rsidRPr="00C060B5">
        <w:rPr>
          <w:b/>
          <w:sz w:val="22"/>
          <w:szCs w:val="22"/>
        </w:rPr>
        <w:t>Approach</w:t>
      </w:r>
    </w:p>
    <w:p w14:paraId="1D243A43" w14:textId="6EEAF8E2" w:rsidR="00084AA6" w:rsidRPr="00C060B5" w:rsidRDefault="00084AA6" w:rsidP="00084AA6">
      <w:pPr>
        <w:rPr>
          <w:b/>
          <w:sz w:val="22"/>
          <w:szCs w:val="22"/>
        </w:rPr>
      </w:pPr>
      <w:r w:rsidRPr="00C060B5">
        <w:rPr>
          <w:sz w:val="22"/>
          <w:szCs w:val="22"/>
        </w:rPr>
        <w:t>Not only does the proposed route cross through the park, it follows Rock Creek from Manteno to the River, and comes within a mile of the Rock Creek area of the park.  This area is some of the most scenic in the park with waterfalls, wildlife, and Indian memorials.  This is sacred ground to many, and is incongruent with a railroad.   Also nestled along Rock Creek is Camp Shaw-</w:t>
      </w:r>
      <w:proofErr w:type="spellStart"/>
      <w:r w:rsidRPr="00C060B5">
        <w:rPr>
          <w:sz w:val="22"/>
          <w:szCs w:val="22"/>
        </w:rPr>
        <w:t>Waw</w:t>
      </w:r>
      <w:proofErr w:type="spellEnd"/>
      <w:r w:rsidRPr="00C060B5">
        <w:rPr>
          <w:sz w:val="22"/>
          <w:szCs w:val="22"/>
        </w:rPr>
        <w:t>-</w:t>
      </w:r>
      <w:proofErr w:type="spellStart"/>
      <w:r w:rsidRPr="00C060B5">
        <w:rPr>
          <w:sz w:val="22"/>
          <w:szCs w:val="22"/>
        </w:rPr>
        <w:t>Nas</w:t>
      </w:r>
      <w:proofErr w:type="spellEnd"/>
      <w:r w:rsidRPr="00C060B5">
        <w:rPr>
          <w:sz w:val="22"/>
          <w:szCs w:val="22"/>
        </w:rPr>
        <w:t>-See, a year round camp and retreat center.  The cr</w:t>
      </w:r>
      <w:r w:rsidR="00B87FB7" w:rsidRPr="00C060B5">
        <w:rPr>
          <w:sz w:val="22"/>
          <w:szCs w:val="22"/>
        </w:rPr>
        <w:t>eek runs through camp creating</w:t>
      </w:r>
      <w:r w:rsidRPr="00C060B5">
        <w:rPr>
          <w:sz w:val="22"/>
          <w:szCs w:val="22"/>
        </w:rPr>
        <w:t xml:space="preserve"> </w:t>
      </w:r>
      <w:r w:rsidR="00B87FB7" w:rsidRPr="00C060B5">
        <w:rPr>
          <w:sz w:val="22"/>
          <w:szCs w:val="22"/>
        </w:rPr>
        <w:t xml:space="preserve">water sounds throughout.  It is a tremendous place to camp, and is utilized by scouts, church groups, and is a </w:t>
      </w:r>
      <w:r w:rsidR="000D07B4" w:rsidRPr="00C060B5">
        <w:rPr>
          <w:sz w:val="22"/>
          <w:szCs w:val="22"/>
        </w:rPr>
        <w:t>popular</w:t>
      </w:r>
      <w:r w:rsidR="00B87FB7" w:rsidRPr="00C060B5">
        <w:rPr>
          <w:sz w:val="22"/>
          <w:szCs w:val="22"/>
        </w:rPr>
        <w:t xml:space="preserve"> place f</w:t>
      </w:r>
      <w:r w:rsidR="000D07B4" w:rsidRPr="00C060B5">
        <w:rPr>
          <w:sz w:val="22"/>
          <w:szCs w:val="22"/>
        </w:rPr>
        <w:t xml:space="preserve">or </w:t>
      </w:r>
      <w:r w:rsidR="00B87FB7" w:rsidRPr="00C060B5">
        <w:rPr>
          <w:sz w:val="22"/>
          <w:szCs w:val="22"/>
        </w:rPr>
        <w:t>weddings.  A railroad less tha</w:t>
      </w:r>
      <w:r w:rsidR="00C060B5" w:rsidRPr="00C060B5">
        <w:rPr>
          <w:sz w:val="22"/>
          <w:szCs w:val="22"/>
        </w:rPr>
        <w:t>n a mile from this park would</w:t>
      </w:r>
      <w:r w:rsidR="00B87FB7" w:rsidRPr="00C060B5">
        <w:rPr>
          <w:sz w:val="22"/>
          <w:szCs w:val="22"/>
        </w:rPr>
        <w:t xml:space="preserve"> ruin the serenity and cause significant financial impact as groups seek other options.  </w:t>
      </w:r>
      <w:r w:rsidR="000D07B4" w:rsidRPr="00C060B5">
        <w:rPr>
          <w:sz w:val="22"/>
          <w:szCs w:val="22"/>
        </w:rPr>
        <w:t xml:space="preserve">This is one of the largest areas of untouched land in the region, the proposed route is simply too close to </w:t>
      </w:r>
      <w:r w:rsidR="00C060B5" w:rsidRPr="00C060B5">
        <w:rPr>
          <w:sz w:val="22"/>
          <w:szCs w:val="22"/>
        </w:rPr>
        <w:t>provide the enjoyment this area has</w:t>
      </w:r>
      <w:r w:rsidR="00EA7393">
        <w:rPr>
          <w:sz w:val="22"/>
          <w:szCs w:val="22"/>
        </w:rPr>
        <w:t xml:space="preserve"> provided for hundreds of years by Native Americans and early settlers.  This are has intentionally remained undeveloped. </w:t>
      </w:r>
    </w:p>
    <w:p w14:paraId="36DA3616" w14:textId="77777777" w:rsidR="00084AA6" w:rsidRPr="00C060B5" w:rsidRDefault="00084AA6" w:rsidP="00084AA6">
      <w:pPr>
        <w:rPr>
          <w:sz w:val="22"/>
          <w:szCs w:val="22"/>
        </w:rPr>
      </w:pPr>
    </w:p>
    <w:p w14:paraId="4B1F2F86" w14:textId="4F5F8FFC" w:rsidR="00084AA6" w:rsidRPr="00C060B5" w:rsidRDefault="00B87FB7" w:rsidP="00084AA6">
      <w:pPr>
        <w:rPr>
          <w:b/>
          <w:sz w:val="22"/>
          <w:szCs w:val="22"/>
        </w:rPr>
      </w:pPr>
      <w:r w:rsidRPr="00C060B5">
        <w:rPr>
          <w:b/>
          <w:sz w:val="22"/>
          <w:szCs w:val="22"/>
        </w:rPr>
        <w:t>Alternatives</w:t>
      </w:r>
    </w:p>
    <w:p w14:paraId="0815CD8E" w14:textId="3FBEFBFB" w:rsidR="00EA7393" w:rsidRPr="00EA7393" w:rsidRDefault="00B87FB7" w:rsidP="00EA7393">
      <w:pPr>
        <w:shd w:val="clear" w:color="auto" w:fill="FFFFFF"/>
        <w:spacing w:line="315" w:lineRule="atLeast"/>
        <w:rPr>
          <w:rFonts w:ascii="Verdana" w:eastAsia="Times New Roman" w:hAnsi="Verdana" w:cs="Times New Roman"/>
          <w:color w:val="333333"/>
          <w:sz w:val="21"/>
          <w:szCs w:val="21"/>
        </w:rPr>
      </w:pPr>
      <w:r w:rsidRPr="00C060B5">
        <w:rPr>
          <w:sz w:val="22"/>
          <w:szCs w:val="22"/>
        </w:rPr>
        <w:t xml:space="preserve">There are many alternatives to this proposed route.  A project of this magnitude should fit a broader regional and national transportation plans.  The developer has not shown how it </w:t>
      </w:r>
      <w:r w:rsidR="00EA7393">
        <w:rPr>
          <w:sz w:val="22"/>
          <w:szCs w:val="22"/>
        </w:rPr>
        <w:t>relates to</w:t>
      </w:r>
      <w:r w:rsidRPr="00C060B5">
        <w:rPr>
          <w:sz w:val="22"/>
          <w:szCs w:val="22"/>
        </w:rPr>
        <w:t xml:space="preserve"> other projects such as CREATE </w:t>
      </w:r>
      <w:r w:rsidR="00EA7393">
        <w:rPr>
          <w:sz w:val="22"/>
          <w:szCs w:val="22"/>
        </w:rPr>
        <w:t xml:space="preserve">that </w:t>
      </w:r>
      <w:r w:rsidRPr="00C060B5">
        <w:rPr>
          <w:sz w:val="22"/>
          <w:szCs w:val="22"/>
        </w:rPr>
        <w:t>are already working to solve transportation issues in the area.  This project is a corridor of convenience for the developers and has not been vetted by any regional transport</w:t>
      </w:r>
      <w:r w:rsidR="00A16146" w:rsidRPr="00C060B5">
        <w:rPr>
          <w:sz w:val="22"/>
          <w:szCs w:val="22"/>
        </w:rPr>
        <w:t xml:space="preserve">ation experts, and aligned with existing transportation plans and initiatives.  The 6 -month waiver has unjustly short changed the ability to get more information from regional authorities regarding existing plans.  We should not be comfortable with the developer providing </w:t>
      </w:r>
      <w:r w:rsidR="00EA7393">
        <w:rPr>
          <w:sz w:val="22"/>
          <w:szCs w:val="22"/>
        </w:rPr>
        <w:t>a</w:t>
      </w:r>
      <w:r w:rsidR="00A16146" w:rsidRPr="00C060B5">
        <w:rPr>
          <w:sz w:val="22"/>
          <w:szCs w:val="22"/>
        </w:rPr>
        <w:t xml:space="preserve"> solution to a problem he defined.  The impact is too great.  This is not a small siding, and should ha</w:t>
      </w:r>
      <w:r w:rsidR="00EA7393">
        <w:rPr>
          <w:sz w:val="22"/>
          <w:szCs w:val="22"/>
        </w:rPr>
        <w:t xml:space="preserve">ve not been granted a waiver.  </w:t>
      </w:r>
      <w:r w:rsidR="00274C5E" w:rsidRPr="00C060B5">
        <w:rPr>
          <w:sz w:val="22"/>
          <w:szCs w:val="22"/>
        </w:rPr>
        <w:t xml:space="preserve">Allowing a </w:t>
      </w:r>
      <w:proofErr w:type="gramStart"/>
      <w:r w:rsidR="00274C5E" w:rsidRPr="00C060B5">
        <w:rPr>
          <w:sz w:val="22"/>
          <w:szCs w:val="22"/>
        </w:rPr>
        <w:t>6 month</w:t>
      </w:r>
      <w:proofErr w:type="gramEnd"/>
      <w:r w:rsidR="00274C5E" w:rsidRPr="00C060B5">
        <w:rPr>
          <w:sz w:val="22"/>
          <w:szCs w:val="22"/>
        </w:rPr>
        <w:t xml:space="preserve"> notice for the largest rail project in 100 years seems more than reasonable.  </w:t>
      </w:r>
      <w:r w:rsidR="00EA7393">
        <w:rPr>
          <w:sz w:val="22"/>
          <w:szCs w:val="22"/>
        </w:rPr>
        <w:t>Please revoke the waiver and require that the developer actually provide what was required by 49 CFR 1105.10</w:t>
      </w:r>
      <w:r w:rsidR="001514BF">
        <w:rPr>
          <w:sz w:val="22"/>
          <w:szCs w:val="22"/>
        </w:rPr>
        <w:t>, not simply a promise to hire</w:t>
      </w:r>
      <w:r w:rsidR="00EA7393">
        <w:rPr>
          <w:sz w:val="22"/>
          <w:szCs w:val="22"/>
        </w:rPr>
        <w:t xml:space="preserve"> a consultant.  The public has been short changed by the waiver.</w:t>
      </w:r>
    </w:p>
    <w:p w14:paraId="220AA5DD" w14:textId="77777777" w:rsidR="00A16146" w:rsidRPr="00C060B5" w:rsidRDefault="00A16146">
      <w:pPr>
        <w:rPr>
          <w:sz w:val="22"/>
          <w:szCs w:val="22"/>
        </w:rPr>
      </w:pPr>
    </w:p>
    <w:p w14:paraId="338E2E6C" w14:textId="7097A66B" w:rsidR="000D07B4" w:rsidRPr="00C060B5" w:rsidRDefault="000D07B4">
      <w:pPr>
        <w:rPr>
          <w:b/>
          <w:sz w:val="22"/>
          <w:szCs w:val="22"/>
        </w:rPr>
      </w:pPr>
      <w:r w:rsidRPr="00C060B5">
        <w:rPr>
          <w:b/>
          <w:sz w:val="22"/>
          <w:szCs w:val="22"/>
        </w:rPr>
        <w:t>Please Hold another Scoping Meeting in Kankakee County</w:t>
      </w:r>
    </w:p>
    <w:p w14:paraId="76074EA5" w14:textId="1160FB51" w:rsidR="000D07B4" w:rsidRPr="00C060B5" w:rsidRDefault="00274C5E">
      <w:pPr>
        <w:rPr>
          <w:sz w:val="22"/>
          <w:szCs w:val="22"/>
        </w:rPr>
      </w:pPr>
      <w:r w:rsidRPr="00C060B5">
        <w:rPr>
          <w:sz w:val="22"/>
          <w:szCs w:val="22"/>
        </w:rPr>
        <w:t>Due to the short notice, and lack of media attention prior to the only Kankakee County Scoping meeting, I ask that you schedule another scoping meeting in Kankakee County.  The lack of notice and public awareness created in part by the 6-month waiver</w:t>
      </w:r>
      <w:r w:rsidR="000D07B4" w:rsidRPr="00C060B5">
        <w:rPr>
          <w:sz w:val="22"/>
          <w:szCs w:val="22"/>
        </w:rPr>
        <w:t xml:space="preserve"> has created a disadvantage to the people of Kankakee County by not giving many the opportunity </w:t>
      </w:r>
      <w:r w:rsidRPr="00C060B5">
        <w:rPr>
          <w:sz w:val="22"/>
          <w:szCs w:val="22"/>
        </w:rPr>
        <w:t xml:space="preserve">to address you, face to face, that other communities enjoyed. </w:t>
      </w:r>
      <w:r w:rsidR="000D07B4" w:rsidRPr="00C060B5">
        <w:rPr>
          <w:sz w:val="22"/>
          <w:szCs w:val="22"/>
        </w:rPr>
        <w:t xml:space="preserve"> The meeting here, was in no way reflective of the level of concern in the community.  </w:t>
      </w:r>
    </w:p>
    <w:p w14:paraId="13E2D2BC" w14:textId="77777777" w:rsidR="00274C5E" w:rsidRDefault="00274C5E">
      <w:pPr>
        <w:rPr>
          <w:sz w:val="22"/>
          <w:szCs w:val="22"/>
        </w:rPr>
      </w:pPr>
    </w:p>
    <w:p w14:paraId="1CD5B024" w14:textId="731ED668" w:rsidR="001514BF" w:rsidRPr="001514BF" w:rsidRDefault="001514BF">
      <w:pPr>
        <w:rPr>
          <w:b/>
          <w:sz w:val="22"/>
          <w:szCs w:val="22"/>
        </w:rPr>
      </w:pPr>
      <w:r w:rsidRPr="001514BF">
        <w:rPr>
          <w:b/>
          <w:sz w:val="22"/>
          <w:szCs w:val="22"/>
        </w:rPr>
        <w:t>Why is this justified?</w:t>
      </w:r>
    </w:p>
    <w:p w14:paraId="1BFFBFEF" w14:textId="22664D81" w:rsidR="00EA7393" w:rsidRDefault="00EA7393">
      <w:pPr>
        <w:rPr>
          <w:sz w:val="22"/>
          <w:szCs w:val="22"/>
        </w:rPr>
      </w:pPr>
      <w:r>
        <w:rPr>
          <w:sz w:val="22"/>
          <w:szCs w:val="22"/>
        </w:rPr>
        <w:t xml:space="preserve">The impact to the Kankakee River State Park, as well as the county is to great to justify </w:t>
      </w:r>
      <w:r w:rsidR="00B75AD6">
        <w:rPr>
          <w:sz w:val="22"/>
          <w:szCs w:val="22"/>
        </w:rPr>
        <w:t xml:space="preserve">given the lack of demonstrated need.  Please revoke the waiver, take no action, or share with us what you know that makes this a viable enough project to </w:t>
      </w:r>
      <w:r w:rsidR="002A77C9">
        <w:rPr>
          <w:sz w:val="22"/>
          <w:szCs w:val="22"/>
        </w:rPr>
        <w:t xml:space="preserve">utilize the resources of your agency and hundreds of others forced into responding.  </w:t>
      </w:r>
      <w:r w:rsidR="00B75AD6">
        <w:rPr>
          <w:sz w:val="22"/>
          <w:szCs w:val="22"/>
        </w:rPr>
        <w:t xml:space="preserve">  </w:t>
      </w:r>
    </w:p>
    <w:p w14:paraId="0BD679EB" w14:textId="77777777" w:rsidR="00B75AD6" w:rsidRPr="00C060B5" w:rsidRDefault="00B75AD6">
      <w:pPr>
        <w:rPr>
          <w:sz w:val="22"/>
          <w:szCs w:val="22"/>
        </w:rPr>
      </w:pPr>
    </w:p>
    <w:p w14:paraId="04D85820" w14:textId="37B905A8" w:rsidR="000D07B4" w:rsidRPr="00C060B5" w:rsidRDefault="000D07B4">
      <w:pPr>
        <w:rPr>
          <w:sz w:val="22"/>
          <w:szCs w:val="22"/>
        </w:rPr>
      </w:pPr>
      <w:r w:rsidRPr="00C060B5">
        <w:rPr>
          <w:sz w:val="22"/>
          <w:szCs w:val="22"/>
        </w:rPr>
        <w:t>Sincerely,</w:t>
      </w:r>
    </w:p>
    <w:p w14:paraId="501ABE2B" w14:textId="77777777" w:rsidR="000D07B4" w:rsidRPr="00C060B5" w:rsidRDefault="000D07B4">
      <w:pPr>
        <w:rPr>
          <w:sz w:val="22"/>
          <w:szCs w:val="22"/>
        </w:rPr>
      </w:pPr>
    </w:p>
    <w:p w14:paraId="2CFE640B" w14:textId="54E73568" w:rsidR="000D07B4" w:rsidRPr="00C060B5" w:rsidRDefault="000D07B4">
      <w:pPr>
        <w:rPr>
          <w:sz w:val="22"/>
          <w:szCs w:val="22"/>
        </w:rPr>
      </w:pPr>
      <w:r w:rsidRPr="00C060B5">
        <w:rPr>
          <w:sz w:val="22"/>
          <w:szCs w:val="22"/>
        </w:rPr>
        <w:t>Andrew Corbus</w:t>
      </w:r>
    </w:p>
    <w:p w14:paraId="3650CD78" w14:textId="77777777" w:rsidR="000D07B4" w:rsidRPr="00C060B5" w:rsidRDefault="000D07B4">
      <w:pPr>
        <w:rPr>
          <w:sz w:val="22"/>
          <w:szCs w:val="22"/>
        </w:rPr>
      </w:pPr>
    </w:p>
    <w:p w14:paraId="77B12058" w14:textId="77777777" w:rsidR="00E475FC" w:rsidRPr="00C060B5" w:rsidRDefault="00E475FC">
      <w:pPr>
        <w:rPr>
          <w:sz w:val="22"/>
          <w:szCs w:val="22"/>
        </w:rPr>
      </w:pPr>
      <w:bookmarkStart w:id="0" w:name="_GoBack"/>
      <w:bookmarkEnd w:id="0"/>
    </w:p>
    <w:sectPr w:rsidR="00E475FC" w:rsidRPr="00C060B5" w:rsidSect="006852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entury Schoolbook">
    <w:panose1 w:val="02040604050505020304"/>
    <w:charset w:val="00"/>
    <w:family w:val="auto"/>
    <w:pitch w:val="variable"/>
    <w:sig w:usb0="00000287" w:usb1="00000000" w:usb2="00000000" w:usb3="00000000" w:csb0="000000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85D86"/>
    <w:multiLevelType w:val="multilevel"/>
    <w:tmpl w:val="493C0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395"/>
    <w:rsid w:val="00084AA6"/>
    <w:rsid w:val="000D07B4"/>
    <w:rsid w:val="001514BF"/>
    <w:rsid w:val="00274C5E"/>
    <w:rsid w:val="00276DF8"/>
    <w:rsid w:val="002A77C9"/>
    <w:rsid w:val="003C2FE9"/>
    <w:rsid w:val="00555571"/>
    <w:rsid w:val="00670884"/>
    <w:rsid w:val="006852F9"/>
    <w:rsid w:val="007A71E9"/>
    <w:rsid w:val="008E4B53"/>
    <w:rsid w:val="00A16146"/>
    <w:rsid w:val="00AF0D4C"/>
    <w:rsid w:val="00B75AD6"/>
    <w:rsid w:val="00B87FB7"/>
    <w:rsid w:val="00BA545C"/>
    <w:rsid w:val="00C060B5"/>
    <w:rsid w:val="00C706DD"/>
    <w:rsid w:val="00CD173E"/>
    <w:rsid w:val="00E22A3B"/>
    <w:rsid w:val="00E475FC"/>
    <w:rsid w:val="00EA7393"/>
    <w:rsid w:val="00FF6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6C6D7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A7393"/>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E4B53"/>
    <w:pPr>
      <w:widowControl w:val="0"/>
      <w:autoSpaceDE w:val="0"/>
      <w:autoSpaceDN w:val="0"/>
      <w:adjustRightInd w:val="0"/>
      <w:ind w:left="340" w:hanging="240"/>
    </w:pPr>
    <w:rPr>
      <w:rFonts w:ascii="Century Schoolbook" w:eastAsia="Times New Roman" w:hAnsi="Century Schoolbook" w:cs="Century Schoolbook"/>
      <w:sz w:val="22"/>
      <w:szCs w:val="22"/>
    </w:rPr>
  </w:style>
  <w:style w:type="character" w:customStyle="1" w:styleId="BodyTextChar">
    <w:name w:val="Body Text Char"/>
    <w:basedOn w:val="DefaultParagraphFont"/>
    <w:link w:val="BodyText"/>
    <w:uiPriority w:val="1"/>
    <w:rsid w:val="008E4B53"/>
    <w:rPr>
      <w:rFonts w:ascii="Century Schoolbook" w:eastAsia="Times New Roman" w:hAnsi="Century Schoolbook" w:cs="Century Schoolbook"/>
      <w:sz w:val="22"/>
      <w:szCs w:val="22"/>
    </w:rPr>
  </w:style>
  <w:style w:type="character" w:customStyle="1" w:styleId="Heading1Char">
    <w:name w:val="Heading 1 Char"/>
    <w:basedOn w:val="DefaultParagraphFont"/>
    <w:link w:val="Heading1"/>
    <w:uiPriority w:val="9"/>
    <w:rsid w:val="00EA7393"/>
    <w:rPr>
      <w:rFonts w:ascii="Times New Roman" w:hAnsi="Times New Roman" w:cs="Times New Roman"/>
      <w:b/>
      <w:bCs/>
      <w:kern w:val="36"/>
      <w:sz w:val="48"/>
      <w:szCs w:val="48"/>
    </w:rPr>
  </w:style>
  <w:style w:type="character" w:styleId="Hyperlink">
    <w:name w:val="Hyperlink"/>
    <w:basedOn w:val="DefaultParagraphFont"/>
    <w:uiPriority w:val="99"/>
    <w:semiHidden/>
    <w:unhideWhenUsed/>
    <w:rsid w:val="00EA7393"/>
    <w:rPr>
      <w:color w:val="0000FF"/>
      <w:u w:val="single"/>
    </w:rPr>
  </w:style>
  <w:style w:type="character" w:customStyle="1" w:styleId="apple-converted-space">
    <w:name w:val="apple-converted-space"/>
    <w:basedOn w:val="DefaultParagraphFont"/>
    <w:rsid w:val="00EA7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1560737">
      <w:bodyDiv w:val="1"/>
      <w:marLeft w:val="0"/>
      <w:marRight w:val="0"/>
      <w:marTop w:val="0"/>
      <w:marBottom w:val="0"/>
      <w:divBdr>
        <w:top w:val="none" w:sz="0" w:space="0" w:color="auto"/>
        <w:left w:val="none" w:sz="0" w:space="0" w:color="auto"/>
        <w:bottom w:val="none" w:sz="0" w:space="0" w:color="auto"/>
        <w:right w:val="none" w:sz="0" w:space="0" w:color="auto"/>
      </w:divBdr>
      <w:divsChild>
        <w:div w:id="54401946">
          <w:marLeft w:val="0"/>
          <w:marRight w:val="0"/>
          <w:marTop w:val="0"/>
          <w:marBottom w:val="0"/>
          <w:divBdr>
            <w:top w:val="none" w:sz="0" w:space="0" w:color="auto"/>
            <w:left w:val="none" w:sz="0" w:space="0" w:color="auto"/>
            <w:bottom w:val="single" w:sz="6" w:space="0" w:color="CED7D5"/>
            <w:right w:val="none" w:sz="0" w:space="0" w:color="auto"/>
          </w:divBdr>
          <w:divsChild>
            <w:div w:id="205909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2</Pages>
  <Words>967</Words>
  <Characters>5517</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2016-06-03T19:00:00Z</dcterms:created>
  <dcterms:modified xsi:type="dcterms:W3CDTF">2016-06-09T17:09:00Z</dcterms:modified>
</cp:coreProperties>
</file>