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C24" w:rsidRDefault="00336C24">
      <w:r>
        <w:t>April 29, 2017</w:t>
      </w:r>
    </w:p>
    <w:p w:rsidR="00C22BEF" w:rsidRDefault="0033785C">
      <w:r>
        <w:t>Attn: Docket #FD 35952</w:t>
      </w:r>
    </w:p>
    <w:p w:rsidR="0033785C" w:rsidRDefault="0033785C"/>
    <w:p w:rsidR="0033785C" w:rsidRDefault="0033785C">
      <w:r>
        <w:t>Ken Blodgett</w:t>
      </w:r>
    </w:p>
    <w:p w:rsidR="0033785C" w:rsidRDefault="0033785C">
      <w:r>
        <w:t>Surface Transportation Board</w:t>
      </w:r>
      <w:r>
        <w:tab/>
      </w:r>
    </w:p>
    <w:p w:rsidR="0033785C" w:rsidRDefault="0033785C">
      <w:r>
        <w:t>Docket #FD 35952</w:t>
      </w:r>
    </w:p>
    <w:p w:rsidR="0033785C" w:rsidRDefault="0033785C">
      <w:r>
        <w:t>395 E Street SW</w:t>
      </w:r>
    </w:p>
    <w:p w:rsidR="0033785C" w:rsidRDefault="0033785C">
      <w:r>
        <w:t>Washington, DC  20423-0001</w:t>
      </w:r>
    </w:p>
    <w:p w:rsidR="0033785C" w:rsidRDefault="0033785C"/>
    <w:p w:rsidR="0033785C" w:rsidRDefault="0033785C">
      <w:r>
        <w:t>Mr. Blodgett,</w:t>
      </w:r>
    </w:p>
    <w:p w:rsidR="0033785C" w:rsidRDefault="0033785C">
      <w:r>
        <w:t>After reviewing the available information about the proposed Great Lakes Basin (GLB) rail project, it is my opinion that the proposed GLB project has failed to sufficiently provide documentation that</w:t>
      </w:r>
      <w:r w:rsidR="007741C3">
        <w:t xml:space="preserve"> supports public convenience and necessity. For the following reasons I respectfully request that the STB cease any further action on this project. </w:t>
      </w:r>
    </w:p>
    <w:p w:rsidR="007741C3" w:rsidRDefault="007741C3">
      <w:r>
        <w:t xml:space="preserve">One of the locations of crossing will be 250 feet from my home to the east and the south.  With most of the roads being closed at these crossing points, we will be cut off from easy access to our home. We will only have one way in and out. This really causes stress when I think about emergency vehicles trying to get to us or the added time for us to be transported to local hospitals. Currently we can reach the closest hospital in 10 minutes, I'm sure that time will at least double. </w:t>
      </w:r>
    </w:p>
    <w:p w:rsidR="00652253" w:rsidRDefault="007741C3">
      <w:r>
        <w:t xml:space="preserve">I am also concerned about the loss of farm land and the pollution it can cause to the surrounding areas.  </w:t>
      </w:r>
      <w:r w:rsidR="00652253">
        <w:t xml:space="preserve">We are reliant on wells for our water.  If the land is contaminated by the transportation of these freight trains, not to mention any spill accidents or derailments. The rail route is also going through government conservation lands and waterways.  There will be permanent changes of the topography that will have negative impact on flora, fauna and aquatic life. </w:t>
      </w:r>
    </w:p>
    <w:p w:rsidR="0075472A" w:rsidRDefault="0075472A">
      <w:r>
        <w:t>We moved to the country for the quiet life, fresh air and</w:t>
      </w:r>
      <w:r w:rsidR="00A311BE">
        <w:t xml:space="preserve"> the</w:t>
      </w:r>
      <w:r>
        <w:t xml:space="preserve"> nature it provides.  All that will change, along with the values of our properties. We will never be able to sell our homes located next to a</w:t>
      </w:r>
      <w:r w:rsidR="00A311BE">
        <w:t xml:space="preserve"> toll</w:t>
      </w:r>
      <w:r>
        <w:t xml:space="preserve"> railroad track. </w:t>
      </w:r>
    </w:p>
    <w:p w:rsidR="007B2109" w:rsidRDefault="007B2109">
      <w:r>
        <w:t xml:space="preserve">I respectfully request that the STB takes "no action" on this project. </w:t>
      </w:r>
    </w:p>
    <w:p w:rsidR="007B2109" w:rsidRDefault="007B2109"/>
    <w:p w:rsidR="007B2109" w:rsidRDefault="007B2109">
      <w:r>
        <w:t>Dave and Dian White</w:t>
      </w:r>
    </w:p>
    <w:p w:rsidR="007B2109" w:rsidRDefault="007B2109"/>
    <w:sectPr w:rsidR="007B2109" w:rsidSect="00C22B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savePreviewPicture/>
  <w:compat/>
  <w:rsids>
    <w:rsidRoot w:val="0033785C"/>
    <w:rsid w:val="00336C24"/>
    <w:rsid w:val="0033785C"/>
    <w:rsid w:val="00652253"/>
    <w:rsid w:val="0075472A"/>
    <w:rsid w:val="007741C3"/>
    <w:rsid w:val="00780869"/>
    <w:rsid w:val="007B2109"/>
    <w:rsid w:val="00A311BE"/>
    <w:rsid w:val="00C22B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B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dc:creator>
  <cp:lastModifiedBy>dian</cp:lastModifiedBy>
  <cp:revision>5</cp:revision>
  <dcterms:created xsi:type="dcterms:W3CDTF">2017-04-29T23:59:00Z</dcterms:created>
  <dcterms:modified xsi:type="dcterms:W3CDTF">2017-04-30T01:06:00Z</dcterms:modified>
</cp:coreProperties>
</file>