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EB" w:rsidRPr="001B7926" w:rsidRDefault="006F2512" w:rsidP="003A6759">
      <w:pPr>
        <w:pStyle w:val="Heading1"/>
        <w:jc w:val="right"/>
        <w:rPr>
          <w:rFonts w:ascii="Arial" w:hAnsi="Arial" w:cs="Arial"/>
          <w:snapToGrid w:val="0"/>
          <w:color w:val="000080"/>
          <w:sz w:val="28"/>
          <w:szCs w:val="28"/>
          <w:u w:val="none"/>
        </w:rPr>
      </w:pPr>
      <w:r>
        <w:rPr>
          <w:noProof/>
        </w:rPr>
        <w:drawing>
          <wp:anchor distT="0" distB="0" distL="114300" distR="114300" simplePos="0" relativeHeight="251659776" behindDoc="1" locked="0" layoutInCell="1" allowOverlap="1">
            <wp:simplePos x="0" y="0"/>
            <wp:positionH relativeFrom="column">
              <wp:posOffset>-262890</wp:posOffset>
            </wp:positionH>
            <wp:positionV relativeFrom="paragraph">
              <wp:posOffset>-533400</wp:posOffset>
            </wp:positionV>
            <wp:extent cx="1443990" cy="2194560"/>
            <wp:effectExtent l="0" t="0" r="3810" b="0"/>
            <wp:wrapNone/>
            <wp:docPr id="3" name="Picture 3" descr="E:\Grange Graphics\Grange Logo\Grange AVHR logo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range Graphics\Grange Logo\Grange AVHR logo (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3990" cy="219456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0EB" w:rsidRPr="001B7926">
        <w:rPr>
          <w:rFonts w:ascii="Arial" w:hAnsi="Arial" w:cs="Arial"/>
          <w:snapToGrid w:val="0"/>
          <w:color w:val="000080"/>
          <w:sz w:val="28"/>
          <w:szCs w:val="28"/>
          <w:u w:val="none"/>
        </w:rPr>
        <w:t xml:space="preserve"> </w:t>
      </w:r>
      <w:r>
        <w:rPr>
          <w:rFonts w:ascii="Arial" w:hAnsi="Arial" w:cs="Arial"/>
          <w:snapToGrid w:val="0"/>
          <w:color w:val="000080"/>
          <w:sz w:val="28"/>
          <w:szCs w:val="28"/>
          <w:u w:val="none"/>
        </w:rPr>
        <w:t>Duane R. Scott</w:t>
      </w:r>
      <w:r w:rsidR="00FD44D6">
        <w:rPr>
          <w:rFonts w:ascii="Arial" w:hAnsi="Arial" w:cs="Arial"/>
          <w:snapToGrid w:val="0"/>
          <w:color w:val="000080"/>
          <w:sz w:val="28"/>
          <w:szCs w:val="28"/>
          <w:u w:val="none"/>
        </w:rPr>
        <w:t>, Master</w:t>
      </w:r>
    </w:p>
    <w:p w:rsidR="00FD44D6" w:rsidRDefault="00FD44D6" w:rsidP="00FD44D6">
      <w:pPr>
        <w:jc w:val="right"/>
        <w:rPr>
          <w:rFonts w:ascii="Arial" w:hAnsi="Arial" w:cs="Arial"/>
          <w:smallCaps/>
          <w:color w:val="000080"/>
          <w:sz w:val="24"/>
          <w:szCs w:val="24"/>
        </w:rPr>
      </w:pPr>
      <w:r>
        <w:rPr>
          <w:rFonts w:ascii="Arial" w:hAnsi="Arial" w:cs="Arial"/>
          <w:smallCaps/>
          <w:color w:val="000080"/>
          <w:sz w:val="24"/>
          <w:szCs w:val="24"/>
        </w:rPr>
        <w:t>Wisconsin State Grange</w:t>
      </w:r>
    </w:p>
    <w:p w:rsidR="007212CC" w:rsidRPr="001B7BF8" w:rsidRDefault="007212CC" w:rsidP="00FD44D6">
      <w:pPr>
        <w:jc w:val="right"/>
        <w:rPr>
          <w:rFonts w:ascii="Arial" w:hAnsi="Arial" w:cs="Arial"/>
          <w:smallCaps/>
          <w:color w:val="000080"/>
          <w:sz w:val="24"/>
          <w:szCs w:val="24"/>
        </w:rPr>
      </w:pPr>
      <w:r>
        <w:rPr>
          <w:rFonts w:ascii="Arial" w:hAnsi="Arial" w:cs="Arial"/>
          <w:smallCaps/>
          <w:color w:val="000080"/>
          <w:sz w:val="24"/>
          <w:szCs w:val="24"/>
        </w:rPr>
        <w:t>National Grange Executive Board, Secretary</w:t>
      </w:r>
    </w:p>
    <w:p w:rsidR="006F2512" w:rsidRPr="001B7BF8" w:rsidRDefault="006F2512" w:rsidP="006F2512">
      <w:pPr>
        <w:jc w:val="right"/>
        <w:rPr>
          <w:rFonts w:ascii="Arial" w:hAnsi="Arial" w:cs="Arial"/>
          <w:snapToGrid w:val="0"/>
          <w:color w:val="000080"/>
        </w:rPr>
      </w:pPr>
      <w:r>
        <w:rPr>
          <w:rFonts w:ascii="Arial" w:hAnsi="Arial" w:cs="Arial"/>
          <w:snapToGrid w:val="0"/>
          <w:color w:val="000080"/>
        </w:rPr>
        <w:t>wisconsingrange@gmai</w:t>
      </w:r>
      <w:r w:rsidRPr="001B7BF8">
        <w:rPr>
          <w:rFonts w:ascii="Arial" w:hAnsi="Arial" w:cs="Arial"/>
          <w:snapToGrid w:val="0"/>
          <w:color w:val="000080"/>
        </w:rPr>
        <w:t xml:space="preserve">l.com </w:t>
      </w:r>
    </w:p>
    <w:p w:rsidR="008860EB" w:rsidRPr="001B7BF8" w:rsidRDefault="00FD44D6" w:rsidP="003A6759">
      <w:pPr>
        <w:jc w:val="right"/>
        <w:rPr>
          <w:rFonts w:ascii="Arial" w:hAnsi="Arial" w:cs="Arial"/>
          <w:b/>
          <w:snapToGrid w:val="0"/>
          <w:color w:val="000080"/>
        </w:rPr>
      </w:pPr>
      <w:r>
        <w:rPr>
          <w:rFonts w:ascii="Arial" w:hAnsi="Arial" w:cs="Arial"/>
          <w:b/>
          <w:snapToGrid w:val="0"/>
          <w:color w:val="000080"/>
        </w:rPr>
        <w:t xml:space="preserve"> </w:t>
      </w:r>
      <w:r w:rsidR="006F2512">
        <w:rPr>
          <w:rFonts w:ascii="Arial" w:hAnsi="Arial" w:cs="Arial"/>
          <w:b/>
          <w:snapToGrid w:val="0"/>
          <w:color w:val="000080"/>
        </w:rPr>
        <w:t>(920) 723-6660</w:t>
      </w:r>
    </w:p>
    <w:p w:rsidR="008860EB" w:rsidRPr="001B7BF8" w:rsidRDefault="006F2512" w:rsidP="003A6759">
      <w:pPr>
        <w:jc w:val="right"/>
        <w:rPr>
          <w:rFonts w:ascii="Arial" w:hAnsi="Arial" w:cs="Arial"/>
          <w:snapToGrid w:val="0"/>
          <w:color w:val="000080"/>
        </w:rPr>
      </w:pPr>
      <w:r>
        <w:rPr>
          <w:rFonts w:ascii="Arial" w:hAnsi="Arial" w:cs="Arial"/>
          <w:snapToGrid w:val="0"/>
          <w:color w:val="000080"/>
        </w:rPr>
        <w:t>N2552 Strunk Road</w:t>
      </w:r>
    </w:p>
    <w:p w:rsidR="008860EB" w:rsidRPr="001B7BF8" w:rsidRDefault="006F2512" w:rsidP="003A6759">
      <w:pPr>
        <w:jc w:val="right"/>
        <w:rPr>
          <w:rFonts w:ascii="Arial" w:hAnsi="Arial" w:cs="Arial"/>
          <w:snapToGrid w:val="0"/>
          <w:color w:val="000080"/>
        </w:rPr>
      </w:pPr>
      <w:r>
        <w:rPr>
          <w:rFonts w:ascii="Arial" w:hAnsi="Arial" w:cs="Arial"/>
          <w:snapToGrid w:val="0"/>
          <w:color w:val="000080"/>
        </w:rPr>
        <w:t>Fort Atkinson, WI 53538</w:t>
      </w:r>
    </w:p>
    <w:p w:rsidR="008860EB" w:rsidRPr="003D08CE" w:rsidRDefault="008860EB" w:rsidP="00B04E51">
      <w:pPr>
        <w:pBdr>
          <w:bottom w:val="single" w:sz="18" w:space="29" w:color="auto"/>
        </w:pBdr>
        <w:jc w:val="right"/>
        <w:rPr>
          <w:rFonts w:ascii="Arial" w:hAnsi="Arial" w:cs="Arial"/>
          <w:smallCaps/>
          <w:color w:val="008080"/>
        </w:rPr>
      </w:pP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p>
    <w:p w:rsidR="008860EB" w:rsidRDefault="008860EB" w:rsidP="003D08CE">
      <w:pPr>
        <w:ind w:left="5760"/>
        <w:jc w:val="right"/>
        <w:rPr>
          <w:rFonts w:ascii="Arial" w:hAnsi="Arial" w:cs="Arial"/>
          <w:smallCaps/>
          <w:color w:val="008080"/>
        </w:rPr>
      </w:pPr>
    </w:p>
    <w:p w:rsidR="00513120" w:rsidRDefault="00B04E51" w:rsidP="001B7926">
      <w:pPr>
        <w:jc w:val="both"/>
        <w:rPr>
          <w:rFonts w:ascii="Arial" w:hAnsi="Arial" w:cs="Arial"/>
          <w:smallCaps/>
          <w:sz w:val="24"/>
          <w:szCs w:val="24"/>
        </w:rPr>
      </w:pPr>
      <w:r>
        <w:rPr>
          <w:rFonts w:ascii="Arial" w:hAnsi="Arial" w:cs="Arial"/>
          <w:smallCaps/>
          <w:sz w:val="24"/>
          <w:szCs w:val="24"/>
        </w:rPr>
        <w:t>J</w:t>
      </w:r>
      <w:r w:rsidR="00513120">
        <w:rPr>
          <w:rFonts w:ascii="Arial" w:hAnsi="Arial" w:cs="Arial"/>
          <w:smallCaps/>
          <w:sz w:val="24"/>
          <w:szCs w:val="24"/>
        </w:rPr>
        <w:t>une 8, 2016</w:t>
      </w:r>
    </w:p>
    <w:p w:rsidR="00513120" w:rsidRDefault="00513120" w:rsidP="001B7926">
      <w:pPr>
        <w:jc w:val="both"/>
        <w:rPr>
          <w:rFonts w:ascii="Arial" w:hAnsi="Arial" w:cs="Arial"/>
          <w:smallCaps/>
          <w:sz w:val="24"/>
          <w:szCs w:val="24"/>
        </w:rPr>
      </w:pPr>
    </w:p>
    <w:p w:rsidR="00513120" w:rsidRDefault="00513120" w:rsidP="001B7926">
      <w:pPr>
        <w:jc w:val="both"/>
        <w:rPr>
          <w:rFonts w:ascii="Arial" w:hAnsi="Arial" w:cs="Arial"/>
          <w:smallCaps/>
          <w:sz w:val="24"/>
          <w:szCs w:val="24"/>
        </w:rPr>
      </w:pPr>
      <w:r>
        <w:rPr>
          <w:rFonts w:ascii="Arial" w:hAnsi="Arial" w:cs="Arial"/>
          <w:smallCaps/>
          <w:sz w:val="24"/>
          <w:szCs w:val="24"/>
        </w:rPr>
        <w:t>Mr. Dave Navecky</w:t>
      </w:r>
    </w:p>
    <w:p w:rsidR="00513120" w:rsidRDefault="00513120" w:rsidP="001B7926">
      <w:pPr>
        <w:jc w:val="both"/>
        <w:rPr>
          <w:rFonts w:ascii="Arial" w:hAnsi="Arial" w:cs="Arial"/>
          <w:smallCaps/>
          <w:sz w:val="24"/>
          <w:szCs w:val="24"/>
        </w:rPr>
      </w:pPr>
      <w:r>
        <w:rPr>
          <w:rFonts w:ascii="Arial" w:hAnsi="Arial" w:cs="Arial"/>
          <w:smallCaps/>
          <w:sz w:val="24"/>
          <w:szCs w:val="24"/>
        </w:rPr>
        <w:t xml:space="preserve">Surface Transportation Board </w:t>
      </w:r>
    </w:p>
    <w:p w:rsidR="00513120" w:rsidRDefault="00513120" w:rsidP="001B7926">
      <w:pPr>
        <w:jc w:val="both"/>
        <w:rPr>
          <w:rFonts w:ascii="Arial" w:hAnsi="Arial" w:cs="Arial"/>
          <w:smallCaps/>
          <w:sz w:val="24"/>
          <w:szCs w:val="24"/>
        </w:rPr>
      </w:pPr>
      <w:r>
        <w:rPr>
          <w:rFonts w:ascii="Arial" w:hAnsi="Arial" w:cs="Arial"/>
          <w:smallCaps/>
          <w:sz w:val="24"/>
          <w:szCs w:val="24"/>
        </w:rPr>
        <w:t>Docket No. FD 35952</w:t>
      </w:r>
    </w:p>
    <w:p w:rsidR="00513120" w:rsidRDefault="00513120" w:rsidP="001B7926">
      <w:pPr>
        <w:jc w:val="both"/>
        <w:rPr>
          <w:rFonts w:ascii="Arial" w:hAnsi="Arial" w:cs="Arial"/>
          <w:smallCaps/>
          <w:sz w:val="24"/>
          <w:szCs w:val="24"/>
        </w:rPr>
      </w:pPr>
      <w:r>
        <w:rPr>
          <w:rFonts w:ascii="Arial" w:hAnsi="Arial" w:cs="Arial"/>
          <w:smallCaps/>
          <w:sz w:val="24"/>
          <w:szCs w:val="24"/>
        </w:rPr>
        <w:t>395 E Street SW</w:t>
      </w:r>
    </w:p>
    <w:p w:rsidR="00513120" w:rsidRDefault="00513120" w:rsidP="001B7926">
      <w:pPr>
        <w:jc w:val="both"/>
        <w:rPr>
          <w:rFonts w:ascii="Arial" w:hAnsi="Arial" w:cs="Arial"/>
          <w:smallCaps/>
          <w:sz w:val="24"/>
          <w:szCs w:val="24"/>
        </w:rPr>
      </w:pPr>
      <w:r>
        <w:rPr>
          <w:rFonts w:ascii="Arial" w:hAnsi="Arial" w:cs="Arial"/>
          <w:smallCaps/>
          <w:sz w:val="24"/>
          <w:szCs w:val="24"/>
        </w:rPr>
        <w:t>Washington, DC 2042</w:t>
      </w:r>
      <w:r w:rsidR="00E9437D">
        <w:rPr>
          <w:rFonts w:ascii="Arial" w:hAnsi="Arial" w:cs="Arial"/>
          <w:smallCaps/>
          <w:sz w:val="24"/>
          <w:szCs w:val="24"/>
        </w:rPr>
        <w:t>3-0001</w:t>
      </w:r>
    </w:p>
    <w:p w:rsidR="00E9437D" w:rsidRDefault="00E9437D" w:rsidP="001B7926">
      <w:pPr>
        <w:jc w:val="both"/>
        <w:rPr>
          <w:rFonts w:ascii="Arial" w:hAnsi="Arial" w:cs="Arial"/>
          <w:smallCaps/>
          <w:sz w:val="24"/>
          <w:szCs w:val="24"/>
        </w:rPr>
      </w:pPr>
    </w:p>
    <w:p w:rsidR="00E9437D" w:rsidRDefault="00E9437D" w:rsidP="001B7926">
      <w:pPr>
        <w:jc w:val="both"/>
        <w:rPr>
          <w:rFonts w:ascii="Arial" w:hAnsi="Arial" w:cs="Arial"/>
          <w:smallCaps/>
          <w:sz w:val="24"/>
          <w:szCs w:val="24"/>
        </w:rPr>
      </w:pPr>
      <w:r>
        <w:rPr>
          <w:rFonts w:ascii="Arial" w:hAnsi="Arial" w:cs="Arial"/>
          <w:smallCaps/>
          <w:sz w:val="24"/>
          <w:szCs w:val="24"/>
        </w:rPr>
        <w:t>Dear Mr. Navecky,</w:t>
      </w:r>
    </w:p>
    <w:p w:rsidR="00E9437D" w:rsidRDefault="00E9437D" w:rsidP="001B7926">
      <w:pPr>
        <w:jc w:val="both"/>
        <w:rPr>
          <w:rFonts w:ascii="Arial" w:hAnsi="Arial" w:cs="Arial"/>
          <w:smallCaps/>
          <w:sz w:val="24"/>
          <w:szCs w:val="24"/>
        </w:rPr>
      </w:pPr>
    </w:p>
    <w:p w:rsidR="00E9437D" w:rsidRDefault="00E9437D" w:rsidP="001B7926">
      <w:pPr>
        <w:jc w:val="both"/>
        <w:rPr>
          <w:rFonts w:ascii="Arial" w:hAnsi="Arial" w:cs="Arial"/>
          <w:smallCaps/>
          <w:sz w:val="24"/>
          <w:szCs w:val="24"/>
        </w:rPr>
      </w:pPr>
      <w:r>
        <w:rPr>
          <w:rFonts w:ascii="Arial" w:hAnsi="Arial" w:cs="Arial"/>
          <w:smallCaps/>
          <w:sz w:val="24"/>
          <w:szCs w:val="24"/>
        </w:rPr>
        <w:t>I am writing to you on behalf of the members of the  Wisconsin State Grange and the members of Grange communities in Southeastern Rock County who will be negatively impacted by the proposed Great Lakes Basin Railroad to be built between Milton, Wisconsin and LaPorte, Indiana.</w:t>
      </w:r>
    </w:p>
    <w:p w:rsidR="00E9437D" w:rsidRDefault="00E9437D" w:rsidP="001B7926">
      <w:pPr>
        <w:jc w:val="both"/>
        <w:rPr>
          <w:rFonts w:ascii="Arial" w:hAnsi="Arial" w:cs="Arial"/>
          <w:smallCaps/>
          <w:sz w:val="24"/>
          <w:szCs w:val="24"/>
        </w:rPr>
      </w:pPr>
    </w:p>
    <w:p w:rsidR="00E9437D" w:rsidRDefault="00E9437D" w:rsidP="001B7926">
      <w:pPr>
        <w:jc w:val="both"/>
        <w:rPr>
          <w:rFonts w:ascii="Arial" w:hAnsi="Arial" w:cs="Arial"/>
          <w:smallCaps/>
          <w:sz w:val="24"/>
          <w:szCs w:val="24"/>
        </w:rPr>
      </w:pPr>
      <w:r>
        <w:rPr>
          <w:rFonts w:ascii="Arial" w:hAnsi="Arial" w:cs="Arial"/>
          <w:smallCaps/>
          <w:sz w:val="24"/>
          <w:szCs w:val="24"/>
        </w:rPr>
        <w:t xml:space="preserve">I attended the public scoping meeting held at Craig high School in Janesville, Wisconsin on April 18, 2016 to find out more about the proposal which was thrust upon the affected landowners with very little notice and very sketchy details as to the scope of the proposed railroad. I had received a notice from one of my Grange members a few weeks earlier and had also heard about the opposition to the proposed railroad from members of the Indiana State Grange while attending a meeting of the Great Lakes Grange Leaders in </w:t>
      </w:r>
      <w:r w:rsidR="007212CC">
        <w:rPr>
          <w:rFonts w:ascii="Arial" w:hAnsi="Arial" w:cs="Arial"/>
          <w:smallCaps/>
          <w:sz w:val="24"/>
          <w:szCs w:val="24"/>
        </w:rPr>
        <w:t>Crowne Point, Indiana April 8-10, 2016. As there was very little information on the proposal at that time available on the internet and I wanted to hear the discussion of the landowner’s who would be affected, as well as become as informed as possible on the proposal prior to filing my written response. In that time I have learned a lot and most of it is not positive to the proposal.</w:t>
      </w:r>
    </w:p>
    <w:p w:rsidR="007212CC" w:rsidRDefault="007212CC" w:rsidP="001B7926">
      <w:pPr>
        <w:jc w:val="both"/>
        <w:rPr>
          <w:rFonts w:ascii="Arial" w:hAnsi="Arial" w:cs="Arial"/>
          <w:smallCaps/>
          <w:sz w:val="24"/>
          <w:szCs w:val="24"/>
        </w:rPr>
      </w:pPr>
    </w:p>
    <w:p w:rsidR="007212CC" w:rsidRDefault="0088029C" w:rsidP="001B7926">
      <w:pPr>
        <w:jc w:val="both"/>
        <w:rPr>
          <w:rFonts w:ascii="Arial" w:hAnsi="Arial" w:cs="Arial"/>
          <w:smallCaps/>
          <w:sz w:val="24"/>
          <w:szCs w:val="24"/>
        </w:rPr>
      </w:pPr>
      <w:r>
        <w:rPr>
          <w:rFonts w:ascii="Arial" w:hAnsi="Arial" w:cs="Arial"/>
          <w:smallCaps/>
          <w:sz w:val="24"/>
          <w:szCs w:val="24"/>
        </w:rPr>
        <w:t xml:space="preserve">The National Grange of the order of husbandry was organized in 1867 as a social and educational organization for America’s farm families. In 1872, the Wisconsin State grange was organized and during this time frame there was great growth in Grange membership around the nation due to the unfair practices of the railroads in treating with America’s farmers. </w:t>
      </w:r>
      <w:r w:rsidR="00124D09">
        <w:rPr>
          <w:rFonts w:ascii="Arial" w:hAnsi="Arial" w:cs="Arial"/>
          <w:smallCaps/>
          <w:sz w:val="24"/>
          <w:szCs w:val="24"/>
        </w:rPr>
        <w:t xml:space="preserve">In the election of 1873, William Robert Taylor of Cottage Grove, Wisconsin was elected Governor of Wisconsin on a platform strong against railroad discriminations, and the State Legislature was able to pass the “Potter Law of Wisconsin, one of the most famous of the all the Granger Acts.”  Thus the Grange has a long history of standing against unfair railroading practices. The proposed rail line is shown on the maps to cut across the </w:t>
      </w:r>
      <w:r w:rsidR="00124D09">
        <w:rPr>
          <w:rFonts w:ascii="Arial" w:hAnsi="Arial" w:cs="Arial"/>
          <w:smallCaps/>
          <w:sz w:val="24"/>
          <w:szCs w:val="24"/>
        </w:rPr>
        <w:lastRenderedPageBreak/>
        <w:t>communities of 5 of Wisconsin’s Granges and the community members negatively impacted have all asked to be heard.</w:t>
      </w:r>
    </w:p>
    <w:p w:rsidR="00124D09" w:rsidRDefault="00124D09" w:rsidP="001B7926">
      <w:pPr>
        <w:jc w:val="both"/>
        <w:rPr>
          <w:rFonts w:ascii="Arial" w:hAnsi="Arial" w:cs="Arial"/>
          <w:smallCaps/>
          <w:sz w:val="24"/>
          <w:szCs w:val="24"/>
        </w:rPr>
      </w:pPr>
    </w:p>
    <w:p w:rsidR="00124D09" w:rsidRDefault="00124D09" w:rsidP="001B7926">
      <w:pPr>
        <w:jc w:val="both"/>
        <w:rPr>
          <w:rFonts w:ascii="Arial" w:hAnsi="Arial" w:cs="Arial"/>
          <w:smallCaps/>
          <w:sz w:val="24"/>
          <w:szCs w:val="24"/>
        </w:rPr>
      </w:pPr>
      <w:r>
        <w:rPr>
          <w:rFonts w:ascii="Arial" w:hAnsi="Arial" w:cs="Arial"/>
          <w:smallCaps/>
          <w:sz w:val="24"/>
          <w:szCs w:val="24"/>
        </w:rPr>
        <w:t xml:space="preserve">In reading the material provided by the </w:t>
      </w:r>
      <w:r w:rsidR="00B04E51">
        <w:rPr>
          <w:rFonts w:ascii="Arial" w:hAnsi="Arial" w:cs="Arial"/>
          <w:smallCaps/>
          <w:sz w:val="24"/>
          <w:szCs w:val="24"/>
        </w:rPr>
        <w:t>Great Lakes</w:t>
      </w:r>
      <w:r>
        <w:rPr>
          <w:rFonts w:ascii="Arial" w:hAnsi="Arial" w:cs="Arial"/>
          <w:smallCaps/>
          <w:sz w:val="24"/>
          <w:szCs w:val="24"/>
        </w:rPr>
        <w:t xml:space="preserve"> basin Rail Line, there are several statements that are</w:t>
      </w:r>
      <w:r w:rsidR="009825B0">
        <w:rPr>
          <w:rFonts w:ascii="Arial" w:hAnsi="Arial" w:cs="Arial"/>
          <w:smallCaps/>
          <w:sz w:val="24"/>
          <w:szCs w:val="24"/>
        </w:rPr>
        <w:t xml:space="preserve"> very concerning to my members and the community leaders in the affected Towns and Counties. First, there is the fact that Mr. Frank Patton has no railroad operational background to draw from. Mr. Patton is a successful software developer and a very wealthy man who thinks that this railroad will be a good idea. Information provided indicates that there had not been a new rail line built in the last one hundred years. There are numerous Class 1 rail lines operating in Wisconsin</w:t>
      </w:r>
      <w:r w:rsidR="00B73937">
        <w:rPr>
          <w:rFonts w:ascii="Arial" w:hAnsi="Arial" w:cs="Arial"/>
          <w:smallCaps/>
          <w:sz w:val="24"/>
          <w:szCs w:val="24"/>
        </w:rPr>
        <w:t>, Illinois and Indiana who do not believe that this rail is needed nor have any of these rail roads indicated that they would utilize this rail line. Mr. Patton was also involved in a failed proposed private toll road in Illinois and Indiana, prior to proposing this rail line.</w:t>
      </w:r>
      <w:r w:rsidR="0065349D">
        <w:rPr>
          <w:rFonts w:ascii="Arial" w:hAnsi="Arial" w:cs="Arial"/>
          <w:smallCaps/>
          <w:sz w:val="24"/>
          <w:szCs w:val="24"/>
        </w:rPr>
        <w:t xml:space="preserve"> Also, in that same time frame numerous rail lines have been discontinued and repurposed as recreational trails, such as the Glacial Drumlin Trail and the Ice Age Trails in Wisconsin. </w:t>
      </w:r>
    </w:p>
    <w:p w:rsidR="00B73937" w:rsidRDefault="00B73937" w:rsidP="001B7926">
      <w:pPr>
        <w:jc w:val="both"/>
        <w:rPr>
          <w:rFonts w:ascii="Arial" w:hAnsi="Arial" w:cs="Arial"/>
          <w:smallCaps/>
          <w:sz w:val="24"/>
          <w:szCs w:val="24"/>
        </w:rPr>
      </w:pPr>
    </w:p>
    <w:p w:rsidR="00B73937" w:rsidRDefault="00B73937" w:rsidP="001B7926">
      <w:pPr>
        <w:jc w:val="both"/>
        <w:rPr>
          <w:rFonts w:ascii="Arial" w:hAnsi="Arial" w:cs="Arial"/>
          <w:smallCaps/>
          <w:sz w:val="24"/>
          <w:szCs w:val="24"/>
        </w:rPr>
      </w:pPr>
      <w:r>
        <w:rPr>
          <w:rFonts w:ascii="Arial" w:hAnsi="Arial" w:cs="Arial"/>
          <w:smallCaps/>
          <w:sz w:val="24"/>
          <w:szCs w:val="24"/>
        </w:rPr>
        <w:t>Second, the proposed route seems to have been drawn at random, and in the information that is available Mr. Patton does not offer a reason for why the route was planned where it has been shown, and has said that it doesn’t really matter as the final siting can be adjusted. Mr. Patton has described the route as be</w:t>
      </w:r>
      <w:r w:rsidR="009F2FC8">
        <w:rPr>
          <w:rFonts w:ascii="Arial" w:hAnsi="Arial" w:cs="Arial"/>
          <w:smallCaps/>
          <w:sz w:val="24"/>
          <w:szCs w:val="24"/>
        </w:rPr>
        <w:t>ing</w:t>
      </w:r>
      <w:r>
        <w:rPr>
          <w:rFonts w:ascii="Arial" w:hAnsi="Arial" w:cs="Arial"/>
          <w:smallCaps/>
          <w:sz w:val="24"/>
          <w:szCs w:val="24"/>
        </w:rPr>
        <w:t xml:space="preserve"> place</w:t>
      </w:r>
      <w:r w:rsidR="009F2FC8">
        <w:rPr>
          <w:rFonts w:ascii="Arial" w:hAnsi="Arial" w:cs="Arial"/>
          <w:smallCaps/>
          <w:sz w:val="24"/>
          <w:szCs w:val="24"/>
        </w:rPr>
        <w:t>d</w:t>
      </w:r>
      <w:r>
        <w:rPr>
          <w:rFonts w:ascii="Arial" w:hAnsi="Arial" w:cs="Arial"/>
          <w:smallCaps/>
          <w:sz w:val="24"/>
          <w:szCs w:val="24"/>
        </w:rPr>
        <w:t xml:space="preserve"> through “idle land” or “green space” and has inferred that because there are not high rises or concrete covering the land that it is not serving a useful purpose. I would disagree that these lands are not just “idle land” as the owners have testified that the woodlots, grazing pastures and crop land are an important business resource for the farm families who own the land. </w:t>
      </w:r>
    </w:p>
    <w:p w:rsidR="007212CC" w:rsidRDefault="007212CC" w:rsidP="001B7926">
      <w:pPr>
        <w:jc w:val="both"/>
        <w:rPr>
          <w:rFonts w:ascii="Arial" w:hAnsi="Arial" w:cs="Arial"/>
          <w:smallCaps/>
          <w:sz w:val="24"/>
          <w:szCs w:val="24"/>
        </w:rPr>
      </w:pPr>
    </w:p>
    <w:p w:rsidR="007212CC" w:rsidRDefault="009F2FC8" w:rsidP="001B7926">
      <w:pPr>
        <w:jc w:val="both"/>
        <w:rPr>
          <w:rFonts w:ascii="Arial" w:hAnsi="Arial" w:cs="Arial"/>
          <w:smallCaps/>
          <w:sz w:val="24"/>
          <w:szCs w:val="24"/>
        </w:rPr>
      </w:pPr>
      <w:r>
        <w:rPr>
          <w:rFonts w:ascii="Arial" w:hAnsi="Arial" w:cs="Arial"/>
          <w:smallCaps/>
          <w:sz w:val="24"/>
          <w:szCs w:val="24"/>
        </w:rPr>
        <w:t>The loss of access to their land, dissection of large plots into smaller plots, the disruption of the water drainage in the areas will have an adverse impact on the land and the communities. As you mentioned at the Janesville meeting, you were unaware of the tiling projects that have occurred on some of this land in the past 50 to 75 years to make ma</w:t>
      </w:r>
      <w:r w:rsidR="00B04E51">
        <w:rPr>
          <w:rFonts w:ascii="Arial" w:hAnsi="Arial" w:cs="Arial"/>
          <w:smallCaps/>
          <w:sz w:val="24"/>
          <w:szCs w:val="24"/>
        </w:rPr>
        <w:t>rginal wet lands into productive</w:t>
      </w:r>
      <w:r>
        <w:rPr>
          <w:rFonts w:ascii="Arial" w:hAnsi="Arial" w:cs="Arial"/>
          <w:smallCaps/>
          <w:sz w:val="24"/>
          <w:szCs w:val="24"/>
        </w:rPr>
        <w:t xml:space="preserve"> crop lands. I hope that you have had the opportunity to learn of the negative impact that this proposed rail line will have on these long time projects.</w:t>
      </w:r>
    </w:p>
    <w:p w:rsidR="009F2FC8" w:rsidRDefault="009F2FC8" w:rsidP="001B7926">
      <w:pPr>
        <w:jc w:val="both"/>
        <w:rPr>
          <w:rFonts w:ascii="Arial" w:hAnsi="Arial" w:cs="Arial"/>
          <w:smallCaps/>
          <w:sz w:val="24"/>
          <w:szCs w:val="24"/>
        </w:rPr>
      </w:pPr>
    </w:p>
    <w:p w:rsidR="007212CC" w:rsidRDefault="009F2FC8" w:rsidP="001B7926">
      <w:pPr>
        <w:jc w:val="both"/>
        <w:rPr>
          <w:rFonts w:ascii="Arial" w:hAnsi="Arial" w:cs="Arial"/>
          <w:smallCaps/>
          <w:sz w:val="24"/>
          <w:szCs w:val="24"/>
        </w:rPr>
      </w:pPr>
      <w:r>
        <w:rPr>
          <w:rFonts w:ascii="Arial" w:hAnsi="Arial" w:cs="Arial"/>
          <w:smallCaps/>
          <w:sz w:val="24"/>
          <w:szCs w:val="24"/>
        </w:rPr>
        <w:t>Third, the rail line proposal includes the closing of numerous rural to</w:t>
      </w:r>
      <w:r w:rsidR="0065349D">
        <w:rPr>
          <w:rFonts w:ascii="Arial" w:hAnsi="Arial" w:cs="Arial"/>
          <w:smallCaps/>
          <w:sz w:val="24"/>
          <w:szCs w:val="24"/>
        </w:rPr>
        <w:t>wnship roads. In my full time occupation I have worked for a Sheriff’s office for 30 years, and I feel that the closing of these local roads will have a negative impact on the response  times of law enforcement, fire and emergency medical services. In the rural community time is of the essence when these services are needed. The impact on the community could be catastrophic in loss of life and property when the needed services are unable to take the quickest route to the emergency.</w:t>
      </w:r>
    </w:p>
    <w:p w:rsidR="0065349D" w:rsidRDefault="0065349D" w:rsidP="001B7926">
      <w:pPr>
        <w:jc w:val="both"/>
        <w:rPr>
          <w:rFonts w:ascii="Arial" w:hAnsi="Arial" w:cs="Arial"/>
          <w:smallCaps/>
          <w:sz w:val="24"/>
          <w:szCs w:val="24"/>
        </w:rPr>
      </w:pPr>
    </w:p>
    <w:p w:rsidR="005A2F1A" w:rsidRDefault="00C0306E" w:rsidP="001B7926">
      <w:pPr>
        <w:jc w:val="both"/>
        <w:rPr>
          <w:rFonts w:ascii="Arial" w:hAnsi="Arial" w:cs="Arial"/>
          <w:smallCaps/>
          <w:sz w:val="24"/>
          <w:szCs w:val="24"/>
        </w:rPr>
      </w:pPr>
      <w:r>
        <w:rPr>
          <w:rFonts w:ascii="Arial" w:hAnsi="Arial" w:cs="Arial"/>
          <w:smallCaps/>
          <w:sz w:val="24"/>
          <w:szCs w:val="24"/>
        </w:rPr>
        <w:t xml:space="preserve">Finally, the National Grange has a long standing policy of supporting the government’s use of Eminent Domain to obtain land needed for necessary public works projects. however, the National Grange policy also opposes the government’s use of its Eminent Domain authority to take property from a private citizen and turn it over to another private venture. This proposal is exactly that, </w:t>
      </w:r>
      <w:r>
        <w:rPr>
          <w:rFonts w:ascii="Arial" w:hAnsi="Arial" w:cs="Arial"/>
          <w:smallCaps/>
          <w:sz w:val="24"/>
          <w:szCs w:val="24"/>
        </w:rPr>
        <w:lastRenderedPageBreak/>
        <w:t xml:space="preserve">it is a private venture that is banking on the government to take private property, turn it over to another private entity and that entity has no guarantee for the land owner that the project will succeed. And if it fails, the environmental impacts on the local communities will fall to the local governments to attempt to mitigate the damages. Mr. Patton has not named any investors in his corporation, he has not shown any support for the project for the other rail lines in corridor, </w:t>
      </w:r>
      <w:r w:rsidR="00B04E51">
        <w:rPr>
          <w:rFonts w:ascii="Arial" w:hAnsi="Arial" w:cs="Arial"/>
          <w:smallCaps/>
          <w:sz w:val="24"/>
          <w:szCs w:val="24"/>
        </w:rPr>
        <w:t>and he</w:t>
      </w:r>
      <w:r>
        <w:rPr>
          <w:rFonts w:ascii="Arial" w:hAnsi="Arial" w:cs="Arial"/>
          <w:smallCaps/>
          <w:sz w:val="24"/>
          <w:szCs w:val="24"/>
        </w:rPr>
        <w:t xml:space="preserve"> has played a shell game of vague statements and answers to </w:t>
      </w:r>
      <w:r w:rsidR="00B04E51">
        <w:rPr>
          <w:rFonts w:ascii="Arial" w:hAnsi="Arial" w:cs="Arial"/>
          <w:smallCaps/>
          <w:sz w:val="24"/>
          <w:szCs w:val="24"/>
        </w:rPr>
        <w:t>questions, which</w:t>
      </w:r>
      <w:r>
        <w:rPr>
          <w:rFonts w:ascii="Arial" w:hAnsi="Arial" w:cs="Arial"/>
          <w:smallCaps/>
          <w:sz w:val="24"/>
          <w:szCs w:val="24"/>
        </w:rPr>
        <w:t xml:space="preserve"> do not allow the affect</w:t>
      </w:r>
      <w:r w:rsidR="005A2F1A">
        <w:rPr>
          <w:rFonts w:ascii="Arial" w:hAnsi="Arial" w:cs="Arial"/>
          <w:smallCaps/>
          <w:sz w:val="24"/>
          <w:szCs w:val="24"/>
        </w:rPr>
        <w:t>ed</w:t>
      </w:r>
      <w:r>
        <w:rPr>
          <w:rFonts w:ascii="Arial" w:hAnsi="Arial" w:cs="Arial"/>
          <w:smallCaps/>
          <w:sz w:val="24"/>
          <w:szCs w:val="24"/>
        </w:rPr>
        <w:t xml:space="preserve"> land owners to have a concrete sense of how this proposal will actually work</w:t>
      </w:r>
      <w:r w:rsidR="005A2F1A">
        <w:rPr>
          <w:rFonts w:ascii="Arial" w:hAnsi="Arial" w:cs="Arial"/>
          <w:smallCaps/>
          <w:sz w:val="24"/>
          <w:szCs w:val="24"/>
        </w:rPr>
        <w:t>.</w:t>
      </w:r>
    </w:p>
    <w:p w:rsidR="005A2F1A" w:rsidRDefault="005A2F1A" w:rsidP="001B7926">
      <w:pPr>
        <w:jc w:val="both"/>
        <w:rPr>
          <w:rFonts w:ascii="Arial" w:hAnsi="Arial" w:cs="Arial"/>
          <w:smallCaps/>
          <w:sz w:val="24"/>
          <w:szCs w:val="24"/>
        </w:rPr>
      </w:pPr>
    </w:p>
    <w:p w:rsidR="007212CC" w:rsidRDefault="005A2F1A" w:rsidP="001B7926">
      <w:pPr>
        <w:jc w:val="both"/>
        <w:rPr>
          <w:rFonts w:ascii="Arial" w:hAnsi="Arial" w:cs="Arial"/>
          <w:smallCaps/>
          <w:sz w:val="24"/>
          <w:szCs w:val="24"/>
        </w:rPr>
      </w:pPr>
      <w:r>
        <w:rPr>
          <w:rFonts w:ascii="Arial" w:hAnsi="Arial" w:cs="Arial"/>
          <w:smallCaps/>
          <w:sz w:val="24"/>
          <w:szCs w:val="24"/>
        </w:rPr>
        <w:t>W</w:t>
      </w:r>
      <w:r w:rsidR="00C0306E">
        <w:rPr>
          <w:rFonts w:ascii="Arial" w:hAnsi="Arial" w:cs="Arial"/>
          <w:smallCaps/>
          <w:sz w:val="24"/>
          <w:szCs w:val="24"/>
        </w:rPr>
        <w:t>ith the overwhelming lack of support from the States, Counties, Townships and private land owner’s</w:t>
      </w:r>
      <w:r>
        <w:rPr>
          <w:rFonts w:ascii="Arial" w:hAnsi="Arial" w:cs="Arial"/>
          <w:smallCaps/>
          <w:sz w:val="24"/>
          <w:szCs w:val="24"/>
        </w:rPr>
        <w:t xml:space="preserve"> affected I urge the Surface Transportation Board to not recommend the proposed route, to not recommend an alternate route but to recommend “No Action” on this proposal.</w:t>
      </w:r>
    </w:p>
    <w:p w:rsidR="005A2F1A" w:rsidRDefault="005A2F1A" w:rsidP="001B7926">
      <w:pPr>
        <w:jc w:val="both"/>
        <w:rPr>
          <w:rFonts w:ascii="Arial" w:hAnsi="Arial" w:cs="Arial"/>
          <w:smallCaps/>
          <w:sz w:val="24"/>
          <w:szCs w:val="24"/>
        </w:rPr>
      </w:pPr>
    </w:p>
    <w:p w:rsidR="005A2F1A" w:rsidRDefault="005A2F1A" w:rsidP="001B7926">
      <w:pPr>
        <w:jc w:val="both"/>
        <w:rPr>
          <w:rFonts w:ascii="Arial" w:hAnsi="Arial" w:cs="Arial"/>
          <w:smallCaps/>
          <w:sz w:val="24"/>
          <w:szCs w:val="24"/>
        </w:rPr>
      </w:pPr>
      <w:r>
        <w:rPr>
          <w:rFonts w:ascii="Arial" w:hAnsi="Arial" w:cs="Arial"/>
          <w:smallCaps/>
          <w:sz w:val="24"/>
          <w:szCs w:val="24"/>
        </w:rPr>
        <w:t>Thank you for your time and consideration.</w:t>
      </w:r>
    </w:p>
    <w:p w:rsidR="005A2F1A" w:rsidRDefault="005A2F1A" w:rsidP="001B7926">
      <w:pPr>
        <w:jc w:val="both"/>
        <w:rPr>
          <w:rFonts w:ascii="Arial" w:hAnsi="Arial" w:cs="Arial"/>
          <w:smallCaps/>
          <w:sz w:val="24"/>
          <w:szCs w:val="24"/>
        </w:rPr>
      </w:pPr>
    </w:p>
    <w:p w:rsidR="005A2F1A" w:rsidRDefault="005A2F1A" w:rsidP="001B7926">
      <w:pPr>
        <w:jc w:val="both"/>
        <w:rPr>
          <w:rFonts w:ascii="Arial" w:hAnsi="Arial" w:cs="Arial"/>
          <w:smallCaps/>
          <w:sz w:val="24"/>
          <w:szCs w:val="24"/>
        </w:rPr>
      </w:pPr>
      <w:r>
        <w:rPr>
          <w:rFonts w:ascii="Arial" w:hAnsi="Arial" w:cs="Arial"/>
          <w:smallCaps/>
          <w:sz w:val="24"/>
          <w:szCs w:val="24"/>
        </w:rPr>
        <w:t>Sincerely,</w:t>
      </w:r>
    </w:p>
    <w:p w:rsidR="005A2F1A" w:rsidRDefault="005A2F1A" w:rsidP="001B7926">
      <w:pPr>
        <w:jc w:val="both"/>
        <w:rPr>
          <w:rFonts w:ascii="Arial" w:hAnsi="Arial" w:cs="Arial"/>
          <w:smallCaps/>
          <w:sz w:val="24"/>
          <w:szCs w:val="24"/>
        </w:rPr>
      </w:pPr>
    </w:p>
    <w:p w:rsidR="005A2F1A" w:rsidRDefault="005A2F1A" w:rsidP="001B7926">
      <w:pPr>
        <w:jc w:val="both"/>
        <w:rPr>
          <w:rFonts w:ascii="Arial" w:hAnsi="Arial" w:cs="Arial"/>
          <w:smallCaps/>
          <w:sz w:val="24"/>
          <w:szCs w:val="24"/>
        </w:rPr>
      </w:pPr>
      <w:bookmarkStart w:id="0" w:name="_GoBack"/>
      <w:bookmarkEnd w:id="0"/>
    </w:p>
    <w:p w:rsidR="005A2F1A" w:rsidRDefault="005A2F1A" w:rsidP="001B7926">
      <w:pPr>
        <w:jc w:val="both"/>
        <w:rPr>
          <w:rFonts w:ascii="Arial" w:hAnsi="Arial" w:cs="Arial"/>
          <w:smallCaps/>
          <w:sz w:val="24"/>
          <w:szCs w:val="24"/>
        </w:rPr>
      </w:pPr>
    </w:p>
    <w:p w:rsidR="005A2F1A" w:rsidRDefault="005A2F1A" w:rsidP="001B7926">
      <w:pPr>
        <w:jc w:val="both"/>
        <w:rPr>
          <w:rFonts w:ascii="Arial" w:hAnsi="Arial" w:cs="Arial"/>
          <w:smallCaps/>
          <w:sz w:val="24"/>
          <w:szCs w:val="24"/>
        </w:rPr>
      </w:pPr>
      <w:r>
        <w:rPr>
          <w:rFonts w:ascii="Arial" w:hAnsi="Arial" w:cs="Arial"/>
          <w:smallCaps/>
          <w:sz w:val="24"/>
          <w:szCs w:val="24"/>
        </w:rPr>
        <w:t>Duane R. Scott, Master</w:t>
      </w:r>
    </w:p>
    <w:p w:rsidR="005A2F1A" w:rsidRPr="00513120" w:rsidRDefault="005A2F1A" w:rsidP="001B7926">
      <w:pPr>
        <w:jc w:val="both"/>
        <w:rPr>
          <w:rFonts w:ascii="Arial" w:hAnsi="Arial" w:cs="Arial"/>
          <w:smallCaps/>
          <w:sz w:val="24"/>
          <w:szCs w:val="24"/>
        </w:rPr>
      </w:pPr>
      <w:r>
        <w:rPr>
          <w:rFonts w:ascii="Arial" w:hAnsi="Arial" w:cs="Arial"/>
          <w:smallCaps/>
          <w:sz w:val="24"/>
          <w:szCs w:val="24"/>
        </w:rPr>
        <w:t>Wisconsin State Grange</w:t>
      </w:r>
    </w:p>
    <w:sectPr w:rsidR="005A2F1A" w:rsidRPr="00513120" w:rsidSect="00227659">
      <w:pgSz w:w="12240" w:h="15840"/>
      <w:pgMar w:top="1440" w:right="1440" w:bottom="1008"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0000000000000000000"/>
    <w:charset w:val="02"/>
    <w:family w:val="auto"/>
    <w:notTrueType/>
    <w:pitch w:val="variable"/>
  </w:font>
  <w:font w:name="Librari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5954E78"/>
    <w:multiLevelType w:val="hybridMultilevel"/>
    <w:tmpl w:val="166CB3A2"/>
    <w:lvl w:ilvl="0" w:tplc="8CD684FE">
      <w:start w:val="1"/>
      <w:numFmt w:val="decimal"/>
      <w:lvlText w:val="%1."/>
      <w:lvlJc w:val="left"/>
      <w:pPr>
        <w:tabs>
          <w:tab w:val="num" w:pos="360"/>
        </w:tabs>
        <w:ind w:left="360" w:hanging="360"/>
      </w:pPr>
      <w:rPr>
        <w:rFonts w:cs="Times New Roman"/>
      </w:rPr>
    </w:lvl>
    <w:lvl w:ilvl="1" w:tplc="9D962CFE">
      <w:start w:val="1"/>
      <w:numFmt w:val="lowerLetter"/>
      <w:lvlText w:val="%2."/>
      <w:lvlJc w:val="left"/>
      <w:pPr>
        <w:tabs>
          <w:tab w:val="num" w:pos="1080"/>
        </w:tabs>
        <w:ind w:left="1080" w:hanging="360"/>
      </w:pPr>
      <w:rPr>
        <w:rFonts w:cs="Times New Roman"/>
      </w:rPr>
    </w:lvl>
    <w:lvl w:ilvl="2" w:tplc="70968898">
      <w:start w:val="1"/>
      <w:numFmt w:val="lowerRoman"/>
      <w:lvlText w:val="%3."/>
      <w:lvlJc w:val="right"/>
      <w:pPr>
        <w:tabs>
          <w:tab w:val="num" w:pos="1800"/>
        </w:tabs>
        <w:ind w:left="1800" w:hanging="180"/>
      </w:pPr>
      <w:rPr>
        <w:rFonts w:cs="Times New Roman"/>
      </w:rPr>
    </w:lvl>
    <w:lvl w:ilvl="3" w:tplc="C16E0DF4">
      <w:start w:val="1"/>
      <w:numFmt w:val="decimal"/>
      <w:lvlText w:val="%4."/>
      <w:lvlJc w:val="left"/>
      <w:pPr>
        <w:tabs>
          <w:tab w:val="num" w:pos="2520"/>
        </w:tabs>
        <w:ind w:left="2520" w:hanging="360"/>
      </w:pPr>
      <w:rPr>
        <w:rFonts w:cs="Times New Roman"/>
      </w:rPr>
    </w:lvl>
    <w:lvl w:ilvl="4" w:tplc="901AC080">
      <w:start w:val="1"/>
      <w:numFmt w:val="lowerLetter"/>
      <w:lvlText w:val="%5."/>
      <w:lvlJc w:val="left"/>
      <w:pPr>
        <w:tabs>
          <w:tab w:val="num" w:pos="3240"/>
        </w:tabs>
        <w:ind w:left="3240" w:hanging="360"/>
      </w:pPr>
      <w:rPr>
        <w:rFonts w:cs="Times New Roman"/>
      </w:rPr>
    </w:lvl>
    <w:lvl w:ilvl="5" w:tplc="A85C5822">
      <w:start w:val="1"/>
      <w:numFmt w:val="lowerRoman"/>
      <w:lvlText w:val="%6."/>
      <w:lvlJc w:val="right"/>
      <w:pPr>
        <w:tabs>
          <w:tab w:val="num" w:pos="3960"/>
        </w:tabs>
        <w:ind w:left="3960" w:hanging="180"/>
      </w:pPr>
      <w:rPr>
        <w:rFonts w:cs="Times New Roman"/>
      </w:rPr>
    </w:lvl>
    <w:lvl w:ilvl="6" w:tplc="8A9CFCA8">
      <w:start w:val="1"/>
      <w:numFmt w:val="decimal"/>
      <w:lvlText w:val="%7."/>
      <w:lvlJc w:val="left"/>
      <w:pPr>
        <w:tabs>
          <w:tab w:val="num" w:pos="4680"/>
        </w:tabs>
        <w:ind w:left="4680" w:hanging="360"/>
      </w:pPr>
      <w:rPr>
        <w:rFonts w:cs="Times New Roman"/>
      </w:rPr>
    </w:lvl>
    <w:lvl w:ilvl="7" w:tplc="4F3ACC40">
      <w:start w:val="1"/>
      <w:numFmt w:val="lowerLetter"/>
      <w:lvlText w:val="%8."/>
      <w:lvlJc w:val="left"/>
      <w:pPr>
        <w:tabs>
          <w:tab w:val="num" w:pos="5400"/>
        </w:tabs>
        <w:ind w:left="5400" w:hanging="360"/>
      </w:pPr>
      <w:rPr>
        <w:rFonts w:cs="Times New Roman"/>
      </w:rPr>
    </w:lvl>
    <w:lvl w:ilvl="8" w:tplc="48CC3054">
      <w:start w:val="1"/>
      <w:numFmt w:val="lowerRoman"/>
      <w:lvlText w:val="%9."/>
      <w:lvlJc w:val="right"/>
      <w:pPr>
        <w:tabs>
          <w:tab w:val="num" w:pos="6120"/>
        </w:tabs>
        <w:ind w:left="6120" w:hanging="180"/>
      </w:pPr>
      <w:rPr>
        <w:rFonts w:cs="Times New Roman"/>
      </w:rPr>
    </w:lvl>
  </w:abstractNum>
  <w:abstractNum w:abstractNumId="2">
    <w:nsid w:val="0A05137D"/>
    <w:multiLevelType w:val="singleLevel"/>
    <w:tmpl w:val="FFFFFFFF"/>
    <w:lvl w:ilvl="0">
      <w:numFmt w:val="bullet"/>
      <w:lvlText w:val="•"/>
      <w:legacy w:legacy="1" w:legacySpace="0" w:legacyIndent="0"/>
      <w:lvlJc w:val="left"/>
      <w:rPr>
        <w:rFonts w:ascii="Arial" w:hAnsi="Arial" w:hint="default"/>
        <w:sz w:val="24"/>
      </w:rPr>
    </w:lvl>
  </w:abstractNum>
  <w:abstractNum w:abstractNumId="3">
    <w:nsid w:val="1ED576F5"/>
    <w:multiLevelType w:val="hybridMultilevel"/>
    <w:tmpl w:val="EBA48BC4"/>
    <w:lvl w:ilvl="0" w:tplc="82324FDA">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21770AA6"/>
    <w:multiLevelType w:val="hybridMultilevel"/>
    <w:tmpl w:val="8B605C4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2535268C"/>
    <w:multiLevelType w:val="singleLevel"/>
    <w:tmpl w:val="FFFFFFFF"/>
    <w:lvl w:ilvl="0">
      <w:numFmt w:val="bullet"/>
      <w:lvlText w:val="•"/>
      <w:legacy w:legacy="1" w:legacySpace="0" w:legacyIndent="0"/>
      <w:lvlJc w:val="left"/>
      <w:rPr>
        <w:rFonts w:ascii="Arial" w:hAnsi="Arial" w:hint="default"/>
        <w:sz w:val="24"/>
      </w:rPr>
    </w:lvl>
  </w:abstractNum>
  <w:abstractNum w:abstractNumId="6">
    <w:nsid w:val="551F3AE2"/>
    <w:multiLevelType w:val="singleLevel"/>
    <w:tmpl w:val="FFFFFFFF"/>
    <w:lvl w:ilvl="0">
      <w:numFmt w:val="bullet"/>
      <w:lvlText w:val="•"/>
      <w:legacy w:legacy="1" w:legacySpace="0" w:legacyIndent="0"/>
      <w:lvlJc w:val="left"/>
      <w:rPr>
        <w:rFonts w:ascii="Arial" w:hAnsi="Arial" w:hint="default"/>
        <w:sz w:val="24"/>
      </w:rPr>
    </w:lvl>
  </w:abstractNum>
  <w:abstractNum w:abstractNumId="7">
    <w:nsid w:val="6BB82E0A"/>
    <w:multiLevelType w:val="hybridMultilevel"/>
    <w:tmpl w:val="327C3022"/>
    <w:lvl w:ilvl="0" w:tplc="C310C1D0">
      <w:start w:val="1"/>
      <w:numFmt w:val="bullet"/>
      <w:lvlText w:val=""/>
      <w:lvlJc w:val="left"/>
      <w:pPr>
        <w:tabs>
          <w:tab w:val="num" w:pos="1800"/>
        </w:tabs>
        <w:ind w:left="1800" w:hanging="360"/>
      </w:pPr>
      <w:rPr>
        <w:rFonts w:ascii="Symbol" w:hAnsi="Symbol" w:hint="default"/>
      </w:rPr>
    </w:lvl>
    <w:lvl w:ilvl="1" w:tplc="055AAAA2">
      <w:start w:val="1"/>
      <w:numFmt w:val="bullet"/>
      <w:lvlText w:val="o"/>
      <w:lvlJc w:val="left"/>
      <w:pPr>
        <w:tabs>
          <w:tab w:val="num" w:pos="2520"/>
        </w:tabs>
        <w:ind w:left="2520" w:hanging="360"/>
      </w:pPr>
      <w:rPr>
        <w:rFonts w:ascii="Courier New" w:hAnsi="Courier New" w:hint="default"/>
      </w:rPr>
    </w:lvl>
    <w:lvl w:ilvl="2" w:tplc="8836DF4E">
      <w:start w:val="1"/>
      <w:numFmt w:val="bullet"/>
      <w:lvlText w:val=""/>
      <w:lvlJc w:val="left"/>
      <w:pPr>
        <w:tabs>
          <w:tab w:val="num" w:pos="3240"/>
        </w:tabs>
        <w:ind w:left="3240" w:hanging="360"/>
      </w:pPr>
      <w:rPr>
        <w:rFonts w:ascii="Wingdings" w:hAnsi="Wingdings" w:hint="default"/>
      </w:rPr>
    </w:lvl>
    <w:lvl w:ilvl="3" w:tplc="481CD42A">
      <w:start w:val="1"/>
      <w:numFmt w:val="bullet"/>
      <w:lvlText w:val=""/>
      <w:lvlJc w:val="left"/>
      <w:pPr>
        <w:tabs>
          <w:tab w:val="num" w:pos="3960"/>
        </w:tabs>
        <w:ind w:left="3960" w:hanging="360"/>
      </w:pPr>
      <w:rPr>
        <w:rFonts w:ascii="Symbol" w:hAnsi="Symbol" w:hint="default"/>
      </w:rPr>
    </w:lvl>
    <w:lvl w:ilvl="4" w:tplc="F67A5C72">
      <w:start w:val="1"/>
      <w:numFmt w:val="bullet"/>
      <w:lvlText w:val="o"/>
      <w:lvlJc w:val="left"/>
      <w:pPr>
        <w:tabs>
          <w:tab w:val="num" w:pos="4680"/>
        </w:tabs>
        <w:ind w:left="4680" w:hanging="360"/>
      </w:pPr>
      <w:rPr>
        <w:rFonts w:ascii="Courier New" w:hAnsi="Courier New" w:hint="default"/>
      </w:rPr>
    </w:lvl>
    <w:lvl w:ilvl="5" w:tplc="1166F57C">
      <w:start w:val="1"/>
      <w:numFmt w:val="bullet"/>
      <w:lvlText w:val=""/>
      <w:lvlJc w:val="left"/>
      <w:pPr>
        <w:tabs>
          <w:tab w:val="num" w:pos="5400"/>
        </w:tabs>
        <w:ind w:left="5400" w:hanging="360"/>
      </w:pPr>
      <w:rPr>
        <w:rFonts w:ascii="Wingdings" w:hAnsi="Wingdings" w:hint="default"/>
      </w:rPr>
    </w:lvl>
    <w:lvl w:ilvl="6" w:tplc="2362DCA2">
      <w:start w:val="1"/>
      <w:numFmt w:val="bullet"/>
      <w:lvlText w:val=""/>
      <w:lvlJc w:val="left"/>
      <w:pPr>
        <w:tabs>
          <w:tab w:val="num" w:pos="6120"/>
        </w:tabs>
        <w:ind w:left="6120" w:hanging="360"/>
      </w:pPr>
      <w:rPr>
        <w:rFonts w:ascii="Symbol" w:hAnsi="Symbol" w:hint="default"/>
      </w:rPr>
    </w:lvl>
    <w:lvl w:ilvl="7" w:tplc="C5DE8E64">
      <w:start w:val="1"/>
      <w:numFmt w:val="bullet"/>
      <w:lvlText w:val="o"/>
      <w:lvlJc w:val="left"/>
      <w:pPr>
        <w:tabs>
          <w:tab w:val="num" w:pos="6840"/>
        </w:tabs>
        <w:ind w:left="6840" w:hanging="360"/>
      </w:pPr>
      <w:rPr>
        <w:rFonts w:ascii="Courier New" w:hAnsi="Courier New" w:hint="default"/>
      </w:rPr>
    </w:lvl>
    <w:lvl w:ilvl="8" w:tplc="18024C66">
      <w:start w:val="1"/>
      <w:numFmt w:val="bullet"/>
      <w:lvlText w:val=""/>
      <w:lvlJc w:val="left"/>
      <w:pPr>
        <w:tabs>
          <w:tab w:val="num" w:pos="7560"/>
        </w:tabs>
        <w:ind w:left="7560" w:hanging="360"/>
      </w:pPr>
      <w:rPr>
        <w:rFonts w:ascii="Wingdings" w:hAnsi="Wingdings" w:hint="default"/>
      </w:rPr>
    </w:lvl>
  </w:abstractNum>
  <w:abstractNum w:abstractNumId="8">
    <w:nsid w:val="6CC51C00"/>
    <w:multiLevelType w:val="hybridMultilevel"/>
    <w:tmpl w:val="B76C44BE"/>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6EB4344B"/>
    <w:multiLevelType w:val="hybridMultilevel"/>
    <w:tmpl w:val="B4D4A78E"/>
    <w:lvl w:ilvl="0" w:tplc="04090001">
      <w:start w:val="1"/>
      <w:numFmt w:val="bullet"/>
      <w:lvlText w:val=""/>
      <w:lvlJc w:val="left"/>
      <w:pPr>
        <w:tabs>
          <w:tab w:val="num" w:pos="2592"/>
        </w:tabs>
        <w:ind w:left="2592" w:hanging="360"/>
      </w:pPr>
      <w:rPr>
        <w:rFonts w:ascii="Symbol" w:hAnsi="Symbol" w:hint="default"/>
      </w:rPr>
    </w:lvl>
    <w:lvl w:ilvl="1" w:tplc="04090003">
      <w:start w:val="1"/>
      <w:numFmt w:val="bullet"/>
      <w:lvlText w:val="o"/>
      <w:lvlJc w:val="left"/>
      <w:pPr>
        <w:tabs>
          <w:tab w:val="num" w:pos="3312"/>
        </w:tabs>
        <w:ind w:left="3312" w:hanging="360"/>
      </w:pPr>
      <w:rPr>
        <w:rFonts w:ascii="Courier New" w:hAnsi="Courier New" w:hint="default"/>
      </w:rPr>
    </w:lvl>
    <w:lvl w:ilvl="2" w:tplc="04090005">
      <w:start w:val="1"/>
      <w:numFmt w:val="bullet"/>
      <w:lvlText w:val=""/>
      <w:lvlJc w:val="left"/>
      <w:pPr>
        <w:tabs>
          <w:tab w:val="num" w:pos="4032"/>
        </w:tabs>
        <w:ind w:left="4032" w:hanging="360"/>
      </w:pPr>
      <w:rPr>
        <w:rFonts w:ascii="Wingdings" w:hAnsi="Wingdings" w:hint="default"/>
      </w:rPr>
    </w:lvl>
    <w:lvl w:ilvl="3" w:tplc="04090001">
      <w:start w:val="1"/>
      <w:numFmt w:val="bullet"/>
      <w:lvlText w:val=""/>
      <w:lvlJc w:val="left"/>
      <w:pPr>
        <w:tabs>
          <w:tab w:val="num" w:pos="4752"/>
        </w:tabs>
        <w:ind w:left="4752" w:hanging="360"/>
      </w:pPr>
      <w:rPr>
        <w:rFonts w:ascii="Symbol" w:hAnsi="Symbol" w:hint="default"/>
      </w:rPr>
    </w:lvl>
    <w:lvl w:ilvl="4" w:tplc="04090003">
      <w:start w:val="1"/>
      <w:numFmt w:val="bullet"/>
      <w:lvlText w:val="o"/>
      <w:lvlJc w:val="left"/>
      <w:pPr>
        <w:tabs>
          <w:tab w:val="num" w:pos="5472"/>
        </w:tabs>
        <w:ind w:left="5472" w:hanging="360"/>
      </w:pPr>
      <w:rPr>
        <w:rFonts w:ascii="Courier New" w:hAnsi="Courier New" w:hint="default"/>
      </w:rPr>
    </w:lvl>
    <w:lvl w:ilvl="5" w:tplc="04090005">
      <w:start w:val="1"/>
      <w:numFmt w:val="bullet"/>
      <w:lvlText w:val=""/>
      <w:lvlJc w:val="left"/>
      <w:pPr>
        <w:tabs>
          <w:tab w:val="num" w:pos="6192"/>
        </w:tabs>
        <w:ind w:left="6192" w:hanging="360"/>
      </w:pPr>
      <w:rPr>
        <w:rFonts w:ascii="Wingdings" w:hAnsi="Wingdings" w:hint="default"/>
      </w:rPr>
    </w:lvl>
    <w:lvl w:ilvl="6" w:tplc="04090001">
      <w:start w:val="1"/>
      <w:numFmt w:val="bullet"/>
      <w:lvlText w:val=""/>
      <w:lvlJc w:val="left"/>
      <w:pPr>
        <w:tabs>
          <w:tab w:val="num" w:pos="6912"/>
        </w:tabs>
        <w:ind w:left="6912" w:hanging="360"/>
      </w:pPr>
      <w:rPr>
        <w:rFonts w:ascii="Symbol" w:hAnsi="Symbol" w:hint="default"/>
      </w:rPr>
    </w:lvl>
    <w:lvl w:ilvl="7" w:tplc="04090003">
      <w:start w:val="1"/>
      <w:numFmt w:val="bullet"/>
      <w:lvlText w:val="o"/>
      <w:lvlJc w:val="left"/>
      <w:pPr>
        <w:tabs>
          <w:tab w:val="num" w:pos="7632"/>
        </w:tabs>
        <w:ind w:left="7632" w:hanging="360"/>
      </w:pPr>
      <w:rPr>
        <w:rFonts w:ascii="Courier New" w:hAnsi="Courier New" w:hint="default"/>
      </w:rPr>
    </w:lvl>
    <w:lvl w:ilvl="8" w:tplc="04090005">
      <w:start w:val="1"/>
      <w:numFmt w:val="bullet"/>
      <w:lvlText w:val=""/>
      <w:lvlJc w:val="left"/>
      <w:pPr>
        <w:tabs>
          <w:tab w:val="num" w:pos="8352"/>
        </w:tabs>
        <w:ind w:left="8352" w:hanging="360"/>
      </w:pPr>
      <w:rPr>
        <w:rFonts w:ascii="Wingdings" w:hAnsi="Wingdings" w:hint="default"/>
      </w:rPr>
    </w:lvl>
  </w:abstractNum>
  <w:abstractNum w:abstractNumId="10">
    <w:nsid w:val="739E5179"/>
    <w:multiLevelType w:val="hybridMultilevel"/>
    <w:tmpl w:val="944A8590"/>
    <w:lvl w:ilvl="0" w:tplc="13B2074E">
      <w:start w:val="1"/>
      <w:numFmt w:val="bullet"/>
      <w:lvlText w:val=""/>
      <w:lvlJc w:val="left"/>
      <w:pPr>
        <w:tabs>
          <w:tab w:val="num" w:pos="2160"/>
        </w:tabs>
        <w:ind w:left="2160" w:hanging="360"/>
      </w:pPr>
      <w:rPr>
        <w:rFonts w:ascii="Symbol" w:hAnsi="Symbol" w:hint="default"/>
      </w:rPr>
    </w:lvl>
    <w:lvl w:ilvl="1" w:tplc="7D3CF798">
      <w:start w:val="1"/>
      <w:numFmt w:val="bullet"/>
      <w:lvlText w:val="o"/>
      <w:lvlJc w:val="left"/>
      <w:pPr>
        <w:tabs>
          <w:tab w:val="num" w:pos="2880"/>
        </w:tabs>
        <w:ind w:left="2880" w:hanging="360"/>
      </w:pPr>
      <w:rPr>
        <w:rFonts w:ascii="Courier New" w:hAnsi="Courier New" w:hint="default"/>
      </w:rPr>
    </w:lvl>
    <w:lvl w:ilvl="2" w:tplc="27262928">
      <w:start w:val="1"/>
      <w:numFmt w:val="bullet"/>
      <w:lvlText w:val=""/>
      <w:lvlJc w:val="left"/>
      <w:pPr>
        <w:tabs>
          <w:tab w:val="num" w:pos="3600"/>
        </w:tabs>
        <w:ind w:left="3600" w:hanging="360"/>
      </w:pPr>
      <w:rPr>
        <w:rFonts w:ascii="Wingdings" w:hAnsi="Wingdings" w:hint="default"/>
      </w:rPr>
    </w:lvl>
    <w:lvl w:ilvl="3" w:tplc="67B4F83A">
      <w:start w:val="1"/>
      <w:numFmt w:val="bullet"/>
      <w:lvlText w:val=""/>
      <w:lvlJc w:val="left"/>
      <w:pPr>
        <w:tabs>
          <w:tab w:val="num" w:pos="4320"/>
        </w:tabs>
        <w:ind w:left="4320" w:hanging="360"/>
      </w:pPr>
      <w:rPr>
        <w:rFonts w:ascii="Symbol" w:hAnsi="Symbol" w:hint="default"/>
      </w:rPr>
    </w:lvl>
    <w:lvl w:ilvl="4" w:tplc="5FAE0204">
      <w:start w:val="1"/>
      <w:numFmt w:val="bullet"/>
      <w:lvlText w:val="o"/>
      <w:lvlJc w:val="left"/>
      <w:pPr>
        <w:tabs>
          <w:tab w:val="num" w:pos="5040"/>
        </w:tabs>
        <w:ind w:left="5040" w:hanging="360"/>
      </w:pPr>
      <w:rPr>
        <w:rFonts w:ascii="Courier New" w:hAnsi="Courier New" w:hint="default"/>
      </w:rPr>
    </w:lvl>
    <w:lvl w:ilvl="5" w:tplc="B47A616A">
      <w:start w:val="1"/>
      <w:numFmt w:val="bullet"/>
      <w:lvlText w:val=""/>
      <w:lvlJc w:val="left"/>
      <w:pPr>
        <w:tabs>
          <w:tab w:val="num" w:pos="5760"/>
        </w:tabs>
        <w:ind w:left="5760" w:hanging="360"/>
      </w:pPr>
      <w:rPr>
        <w:rFonts w:ascii="Wingdings" w:hAnsi="Wingdings" w:hint="default"/>
      </w:rPr>
    </w:lvl>
    <w:lvl w:ilvl="6" w:tplc="B67A1CE4">
      <w:start w:val="1"/>
      <w:numFmt w:val="bullet"/>
      <w:lvlText w:val=""/>
      <w:lvlJc w:val="left"/>
      <w:pPr>
        <w:tabs>
          <w:tab w:val="num" w:pos="6480"/>
        </w:tabs>
        <w:ind w:left="6480" w:hanging="360"/>
      </w:pPr>
      <w:rPr>
        <w:rFonts w:ascii="Symbol" w:hAnsi="Symbol" w:hint="default"/>
      </w:rPr>
    </w:lvl>
    <w:lvl w:ilvl="7" w:tplc="CEAAE524">
      <w:start w:val="1"/>
      <w:numFmt w:val="bullet"/>
      <w:lvlText w:val="o"/>
      <w:lvlJc w:val="left"/>
      <w:pPr>
        <w:tabs>
          <w:tab w:val="num" w:pos="7200"/>
        </w:tabs>
        <w:ind w:left="7200" w:hanging="360"/>
      </w:pPr>
      <w:rPr>
        <w:rFonts w:ascii="Courier New" w:hAnsi="Courier New" w:hint="default"/>
      </w:rPr>
    </w:lvl>
    <w:lvl w:ilvl="8" w:tplc="3B048BB2">
      <w:start w:val="1"/>
      <w:numFmt w:val="bullet"/>
      <w:lvlText w:val=""/>
      <w:lvlJc w:val="left"/>
      <w:pPr>
        <w:tabs>
          <w:tab w:val="num" w:pos="7920"/>
        </w:tabs>
        <w:ind w:left="79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Monotype Sorts" w:hAnsi="Monotype Sorts" w:hint="default"/>
          <w:sz w:val="40"/>
        </w:rPr>
      </w:lvl>
    </w:lvlOverride>
  </w:num>
  <w:num w:numId="2">
    <w:abstractNumId w:val="0"/>
    <w:lvlOverride w:ilvl="0">
      <w:lvl w:ilvl="0">
        <w:numFmt w:val="bullet"/>
        <w:lvlText w:val=""/>
        <w:legacy w:legacy="1" w:legacySpace="0" w:legacyIndent="0"/>
        <w:lvlJc w:val="left"/>
        <w:rPr>
          <w:rFonts w:ascii="Monotype Sorts" w:hAnsi="Monotype Sorts" w:hint="default"/>
          <w:sz w:val="20"/>
        </w:rPr>
      </w:lvl>
    </w:lvlOverride>
  </w:num>
  <w:num w:numId="3">
    <w:abstractNumId w:val="0"/>
    <w:lvlOverride w:ilvl="0">
      <w:lvl w:ilvl="0">
        <w:numFmt w:val="bullet"/>
        <w:lvlText w:val="–"/>
        <w:legacy w:legacy="1" w:legacySpace="0" w:legacyIndent="0"/>
        <w:lvlJc w:val="left"/>
        <w:rPr>
          <w:rFonts w:ascii="Arial" w:hAnsi="Arial" w:hint="default"/>
          <w:sz w:val="28"/>
        </w:rPr>
      </w:lvl>
    </w:lvlOverride>
  </w:num>
  <w:num w:numId="4">
    <w:abstractNumId w:val="0"/>
    <w:lvlOverride w:ilvl="0">
      <w:lvl w:ilvl="0">
        <w:numFmt w:val="bullet"/>
        <w:lvlText w:val="–"/>
        <w:legacy w:legacy="1" w:legacySpace="0" w:legacyIndent="0"/>
        <w:lvlJc w:val="left"/>
        <w:rPr>
          <w:rFonts w:ascii="Arial" w:hAnsi="Arial" w:hint="default"/>
          <w:sz w:val="24"/>
        </w:rPr>
      </w:lvl>
    </w:lvlOverride>
  </w:num>
  <w:num w:numId="5">
    <w:abstractNumId w:val="0"/>
    <w:lvlOverride w:ilvl="0">
      <w:lvl w:ilvl="0">
        <w:numFmt w:val="bullet"/>
        <w:lvlText w:val="•"/>
        <w:legacy w:legacy="1" w:legacySpace="0" w:legacyIndent="0"/>
        <w:lvlJc w:val="left"/>
        <w:rPr>
          <w:rFonts w:ascii="Arial" w:hAnsi="Arial" w:hint="default"/>
          <w:sz w:val="24"/>
        </w:rPr>
      </w:lvl>
    </w:lvlOverride>
  </w:num>
  <w:num w:numId="6">
    <w:abstractNumId w:val="6"/>
  </w:num>
  <w:num w:numId="7">
    <w:abstractNumId w:val="5"/>
  </w:num>
  <w:num w:numId="8">
    <w:abstractNumId w:val="2"/>
  </w:num>
  <w:num w:numId="9">
    <w:abstractNumId w:val="7"/>
  </w:num>
  <w:num w:numId="10">
    <w:abstractNumId w:val="10"/>
  </w:num>
  <w:num w:numId="11">
    <w:abstractNumId w:val="1"/>
  </w:num>
  <w:num w:numId="12">
    <w:abstractNumId w:val="3"/>
  </w:num>
  <w:num w:numId="13">
    <w:abstractNumId w:val="4"/>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defaultTabStop w:val="720"/>
  <w:doNotHyphenateCaps/>
  <w:displayHorizontalDrawingGridEvery w:val="0"/>
  <w:displayVerticalDrawingGridEvery w:val="0"/>
  <w:doNotUseMarginsForDrawingGridOrigin/>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512"/>
    <w:rsid w:val="00080858"/>
    <w:rsid w:val="00107DA6"/>
    <w:rsid w:val="00124D09"/>
    <w:rsid w:val="00147221"/>
    <w:rsid w:val="001B4EDC"/>
    <w:rsid w:val="001B7926"/>
    <w:rsid w:val="001B7BF8"/>
    <w:rsid w:val="00227659"/>
    <w:rsid w:val="002F6862"/>
    <w:rsid w:val="00382915"/>
    <w:rsid w:val="003876A7"/>
    <w:rsid w:val="003A6759"/>
    <w:rsid w:val="003D08CE"/>
    <w:rsid w:val="004426AD"/>
    <w:rsid w:val="004654F2"/>
    <w:rsid w:val="004D7984"/>
    <w:rsid w:val="00513120"/>
    <w:rsid w:val="00577919"/>
    <w:rsid w:val="005A2F1A"/>
    <w:rsid w:val="006324C0"/>
    <w:rsid w:val="0065349D"/>
    <w:rsid w:val="00672862"/>
    <w:rsid w:val="006818DB"/>
    <w:rsid w:val="006E3367"/>
    <w:rsid w:val="006F2512"/>
    <w:rsid w:val="00713754"/>
    <w:rsid w:val="007212CC"/>
    <w:rsid w:val="007B38FA"/>
    <w:rsid w:val="007B5502"/>
    <w:rsid w:val="0080390C"/>
    <w:rsid w:val="008061F8"/>
    <w:rsid w:val="00841EE5"/>
    <w:rsid w:val="00856ADA"/>
    <w:rsid w:val="0088029C"/>
    <w:rsid w:val="008860EB"/>
    <w:rsid w:val="008A3F7D"/>
    <w:rsid w:val="009137A3"/>
    <w:rsid w:val="009825B0"/>
    <w:rsid w:val="00997567"/>
    <w:rsid w:val="009D2ED9"/>
    <w:rsid w:val="009F2FC8"/>
    <w:rsid w:val="00A31753"/>
    <w:rsid w:val="00A711D5"/>
    <w:rsid w:val="00A759F5"/>
    <w:rsid w:val="00A9539D"/>
    <w:rsid w:val="00AA505B"/>
    <w:rsid w:val="00B04E51"/>
    <w:rsid w:val="00B73937"/>
    <w:rsid w:val="00C0306E"/>
    <w:rsid w:val="00C078C8"/>
    <w:rsid w:val="00C67219"/>
    <w:rsid w:val="00C8397B"/>
    <w:rsid w:val="00C87127"/>
    <w:rsid w:val="00CA30C6"/>
    <w:rsid w:val="00CE217B"/>
    <w:rsid w:val="00CF3603"/>
    <w:rsid w:val="00D10E32"/>
    <w:rsid w:val="00D32CF0"/>
    <w:rsid w:val="00D40E33"/>
    <w:rsid w:val="00E82EF7"/>
    <w:rsid w:val="00E9437D"/>
    <w:rsid w:val="00F14BB8"/>
    <w:rsid w:val="00F56C32"/>
    <w:rsid w:val="00FD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wnload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33" ma:contentTypeDescription="Create a new document." ma:contentTypeScope="" ma:versionID="37d3ec2b48d53e45b233ad8f52fe1b11"/>
</file>

<file path=customXml/itemProps1.xml><?xml version="1.0" encoding="utf-8"?>
<ds:datastoreItem xmlns:ds="http://schemas.openxmlformats.org/officeDocument/2006/customXml" ds:itemID="{ABB6335F-D00C-409F-B9D5-2903E3FC65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C464E8-A33D-419F-9600-0C2232C4E231}">
  <ds:schemaRefs>
    <ds:schemaRef ds:uri="http://schemas.microsoft.com/sharepoint/v3/contenttype/forms"/>
  </ds:schemaRefs>
</ds:datastoreItem>
</file>

<file path=customXml/itemProps3.xml><?xml version="1.0" encoding="utf-8"?>
<ds:datastoreItem xmlns:ds="http://schemas.openxmlformats.org/officeDocument/2006/customXml" ds:itemID="{6E6C1648-CEF1-4EAA-AE8C-171A6F3BEAB5}">
  <ds:schemaRefs>
    <ds:schemaRef ds:uri="http://schemas.microsoft.com/office/2006/metadata/contentType"/>
    <ds:schemaRef ds:uri="http://schemas.microsoft.com/office/2006/metadata/properties/metaAttributes"/>
  </ds:schemaRefs>
</ds:datastoreItem>
</file>

<file path=docProps/app.xml><?xml version="1.0" encoding="utf-8"?>
<Properties xmlns="http://schemas.openxmlformats.org/officeDocument/2006/extended-properties" xmlns:vt="http://schemas.openxmlformats.org/officeDocument/2006/docPropsVTypes">
  <Template>Letterhead</Template>
  <TotalTime>7</TotalTime>
  <Pages>3</Pages>
  <Words>1143</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2008-01-25T19:35:00Z</cp:lastPrinted>
  <dcterms:created xsi:type="dcterms:W3CDTF">2016-06-09T02:14:00Z</dcterms:created>
  <dcterms:modified xsi:type="dcterms:W3CDTF">2016-06-10T21:13:00Z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TC300026339990</vt:lpwstr>
  </property>
</Properties>
</file>