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7CFBB6" w14:textId="77777777" w:rsidR="00BD44C3" w:rsidRDefault="00BD44C3" w:rsidP="00BD44C3">
      <w:pPr>
        <w:pStyle w:val="NoSpacing"/>
      </w:pPr>
      <w:r>
        <w:t xml:space="preserve">Mr. Dave </w:t>
      </w:r>
      <w:proofErr w:type="spellStart"/>
      <w:r>
        <w:t>Navecky</w:t>
      </w:r>
      <w:proofErr w:type="spellEnd"/>
    </w:p>
    <w:p w14:paraId="6CD12119" w14:textId="77777777" w:rsidR="00BD44C3" w:rsidRDefault="00BD44C3" w:rsidP="00BD44C3">
      <w:pPr>
        <w:pStyle w:val="NoSpacing"/>
      </w:pPr>
      <w:r>
        <w:t>Surface Transportation Board</w:t>
      </w:r>
    </w:p>
    <w:p w14:paraId="2DEFADD3" w14:textId="77777777" w:rsidR="00BD44C3" w:rsidRDefault="00BD44C3" w:rsidP="00BD44C3">
      <w:pPr>
        <w:pStyle w:val="NoSpacing"/>
      </w:pPr>
      <w:r>
        <w:t>Docket No. FD 35952</w:t>
      </w:r>
    </w:p>
    <w:p w14:paraId="5EEC474D" w14:textId="77777777" w:rsidR="00BD44C3" w:rsidRDefault="00BD44C3" w:rsidP="00BD44C3">
      <w:pPr>
        <w:pStyle w:val="NoSpacing"/>
      </w:pPr>
      <w:r>
        <w:t>395 E. Street SW</w:t>
      </w:r>
    </w:p>
    <w:p w14:paraId="29783209" w14:textId="77777777" w:rsidR="00BD44C3" w:rsidRDefault="00BD44C3" w:rsidP="00BD44C3">
      <w:r>
        <w:t>Washington, DC 20423-0001</w:t>
      </w:r>
    </w:p>
    <w:p w14:paraId="03244DAD" w14:textId="77777777" w:rsidR="00BD44C3" w:rsidRDefault="00BD44C3" w:rsidP="00BD44C3"/>
    <w:p w14:paraId="22C4A77D" w14:textId="77777777" w:rsidR="00BD44C3" w:rsidRDefault="00BD44C3" w:rsidP="00BD44C3">
      <w:pPr>
        <w:rPr>
          <w:rFonts w:ascii="Helvetica" w:hAnsi="Helvetica" w:cs="Helvetica"/>
          <w:color w:val="16191F"/>
          <w:sz w:val="28"/>
          <w:szCs w:val="28"/>
        </w:rPr>
      </w:pPr>
      <w:r>
        <w:t xml:space="preserve">Dear Surface Transportation Board concerning </w:t>
      </w:r>
      <w:r>
        <w:rPr>
          <w:rFonts w:ascii="Helvetica" w:hAnsi="Helvetica" w:cs="Helvetica"/>
          <w:color w:val="16191F"/>
          <w:sz w:val="28"/>
          <w:szCs w:val="28"/>
        </w:rPr>
        <w:t>Docket No. FD 35952,</w:t>
      </w:r>
    </w:p>
    <w:p w14:paraId="6D5A1E62" w14:textId="77777777" w:rsidR="00BD44C3" w:rsidRDefault="00BD44C3" w:rsidP="00BD44C3">
      <w:pPr>
        <w:rPr>
          <w:rFonts w:ascii="Helvetica" w:hAnsi="Helvetica" w:cs="Helvetica"/>
          <w:color w:val="16191F"/>
          <w:sz w:val="28"/>
          <w:szCs w:val="28"/>
        </w:rPr>
      </w:pPr>
    </w:p>
    <w:p w14:paraId="354C7A62" w14:textId="77777777" w:rsidR="00BD44C3" w:rsidRPr="0025546D" w:rsidRDefault="006C66C1" w:rsidP="00BD44C3">
      <w:pPr>
        <w:rPr>
          <w:rFonts w:ascii="Helvetica" w:hAnsi="Helvetica" w:cs="Helvetica"/>
          <w:color w:val="16191F"/>
          <w:sz w:val="28"/>
          <w:szCs w:val="28"/>
        </w:rPr>
      </w:pPr>
      <w:r w:rsidRPr="00AF5856">
        <w:rPr>
          <w:rFonts w:cs="Helvetica"/>
          <w:b/>
          <w:color w:val="16191F"/>
        </w:rPr>
        <w:t xml:space="preserve">If </w:t>
      </w:r>
      <w:r w:rsidRPr="00AF5856">
        <w:rPr>
          <w:rFonts w:cs="Helvetica"/>
          <w:color w:val="16191F"/>
        </w:rPr>
        <w:t>it is determined</w:t>
      </w:r>
      <w:r>
        <w:rPr>
          <w:rFonts w:cs="Helvetica"/>
          <w:color w:val="16191F"/>
        </w:rPr>
        <w:t xml:space="preserve"> that Chicago cannot fix it’s own congestion issue, nor can present track be upgraded </w:t>
      </w:r>
      <w:r w:rsidRPr="00AF5856">
        <w:rPr>
          <w:rFonts w:cs="Helvetica"/>
          <w:b/>
          <w:color w:val="16191F"/>
        </w:rPr>
        <w:t>and only if</w:t>
      </w:r>
      <w:r>
        <w:rPr>
          <w:rFonts w:cs="Helvetica"/>
          <w:color w:val="16191F"/>
        </w:rPr>
        <w:t xml:space="preserve"> it can be proven that a new route is a long term public need then I am requesting you reduce the right of way request by GLBT. </w:t>
      </w:r>
      <w:r w:rsidR="00BD44C3">
        <w:rPr>
          <w:rFonts w:ascii="Helvetica" w:hAnsi="Helvetica" w:cs="Helvetica"/>
          <w:color w:val="16191F"/>
          <w:sz w:val="28"/>
          <w:szCs w:val="28"/>
        </w:rPr>
        <w:t xml:space="preserve"> </w:t>
      </w:r>
    </w:p>
    <w:p w14:paraId="51FFC0EA" w14:textId="77777777" w:rsidR="00BD44C3" w:rsidRPr="00B055BC" w:rsidRDefault="00BD44C3" w:rsidP="00BD44C3">
      <w:pPr>
        <w:jc w:val="center"/>
        <w:rPr>
          <w:b/>
          <w:u w:val="single"/>
        </w:rPr>
      </w:pPr>
      <w:r w:rsidRPr="00B055BC">
        <w:rPr>
          <w:b/>
          <w:u w:val="single"/>
        </w:rPr>
        <w:t>Right of Way request</w:t>
      </w:r>
    </w:p>
    <w:p w14:paraId="5B98BD81" w14:textId="77777777" w:rsidR="005B051E" w:rsidRDefault="00BD44C3" w:rsidP="00BD44C3">
      <w:r>
        <w:t>Please do not g</w:t>
      </w:r>
      <w:r w:rsidR="005B051E">
        <w:t xml:space="preserve">rant the </w:t>
      </w:r>
      <w:proofErr w:type="gramStart"/>
      <w:r w:rsidR="005B051E">
        <w:t>200 foot</w:t>
      </w:r>
      <w:proofErr w:type="gramEnd"/>
      <w:r w:rsidR="005B051E">
        <w:t xml:space="preserve"> ROW for the entire route.</w:t>
      </w:r>
      <w:r>
        <w:t xml:space="preserve">  Only 100 feet is required for one track and siding rail</w:t>
      </w:r>
      <w:r w:rsidR="005B051E">
        <w:t xml:space="preserve"> and 150 when there are two plus tracks</w:t>
      </w:r>
      <w:r>
        <w:t xml:space="preserve">. Granting them an additional </w:t>
      </w:r>
      <w:r w:rsidR="005B051E">
        <w:t>50-</w:t>
      </w:r>
      <w:r>
        <w:t xml:space="preserve">100 feet is based merely on speculation </w:t>
      </w:r>
      <w:r w:rsidR="005B051E">
        <w:t xml:space="preserve">of potentially future tracks </w:t>
      </w:r>
      <w:r>
        <w:t xml:space="preserve">and the use of eminent domain should not be based on speculation but on today’s public need.  </w:t>
      </w:r>
      <w:r w:rsidR="005B051E">
        <w:t xml:space="preserve">GLBT has offered no proven economic evidence that more tracks will be a public necessity. </w:t>
      </w:r>
    </w:p>
    <w:p w14:paraId="0DAAD84E" w14:textId="77777777" w:rsidR="005B051E" w:rsidRDefault="005B051E" w:rsidP="00BD44C3"/>
    <w:p w14:paraId="6E38E506" w14:textId="77777777" w:rsidR="005B051E" w:rsidRDefault="005B051E" w:rsidP="00BD44C3">
      <w:r>
        <w:t>Our valued and prime farmland should</w:t>
      </w:r>
      <w:r w:rsidR="00AF5856">
        <w:t xml:space="preserve"> not</w:t>
      </w:r>
      <w:r>
        <w:t xml:space="preserve"> be taken away through the court system so that GLBT can recover some of their investment costs.  </w:t>
      </w:r>
      <w:r w:rsidR="00AF5856">
        <w:t>(</w:t>
      </w:r>
      <w:proofErr w:type="gramStart"/>
      <w:r w:rsidR="00AF5856">
        <w:t>this</w:t>
      </w:r>
      <w:proofErr w:type="gramEnd"/>
      <w:r w:rsidR="00AF5856">
        <w:t xml:space="preserve"> was stated by Mr. Patton as to why 200 feet.) </w:t>
      </w:r>
      <w:bookmarkStart w:id="0" w:name="_GoBack"/>
      <w:bookmarkEnd w:id="0"/>
      <w:r>
        <w:t>GLBT will never ha</w:t>
      </w:r>
      <w:r w:rsidR="0025546D">
        <w:t>ve to live next to a pipeline,</w:t>
      </w:r>
      <w:r>
        <w:t xml:space="preserve"> high transmission towers or whatever other utility they choose. </w:t>
      </w:r>
    </w:p>
    <w:p w14:paraId="17B71C54" w14:textId="77777777" w:rsidR="005B051E" w:rsidRDefault="005B051E" w:rsidP="00BD44C3"/>
    <w:p w14:paraId="66C693D0" w14:textId="77777777" w:rsidR="00BD44C3" w:rsidRDefault="00BD44C3" w:rsidP="00BD44C3">
      <w:r>
        <w:t xml:space="preserve">I also object to granting them a utility ROW without a fair hearing declaring what the utility is. </w:t>
      </w:r>
      <w:r w:rsidR="005B051E">
        <w:t xml:space="preserve">  One certainly cannot submit environmental concerns when the utility is not even mentioned.</w:t>
      </w:r>
    </w:p>
    <w:p w14:paraId="6B216F79" w14:textId="77777777" w:rsidR="00BD44C3" w:rsidRDefault="00BD44C3" w:rsidP="00BD44C3">
      <w:pPr>
        <w:rPr>
          <w:b/>
          <w:u w:val="singl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8"/>
        <w:gridCol w:w="654"/>
        <w:gridCol w:w="547"/>
        <w:gridCol w:w="554"/>
        <w:gridCol w:w="564"/>
        <w:gridCol w:w="525"/>
        <w:gridCol w:w="618"/>
        <w:gridCol w:w="311"/>
        <w:gridCol w:w="565"/>
        <w:gridCol w:w="701"/>
        <w:gridCol w:w="574"/>
        <w:gridCol w:w="543"/>
        <w:gridCol w:w="499"/>
        <w:gridCol w:w="306"/>
        <w:gridCol w:w="671"/>
      </w:tblGrid>
      <w:tr w:rsidR="005B051E" w:rsidRPr="005B051E" w14:paraId="4A9756E1" w14:textId="77777777" w:rsidTr="005B051E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BE57C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SUBDIVISION DETAIL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3AAA57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A589DF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A707AD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DE659D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ED3C48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2E86EC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FAF3CF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683194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42CB64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17FE4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140905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AAF1B0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1C06C3EF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5B051E" w:rsidRPr="005B051E" w14:paraId="260EE7FF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AECD24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SUBDIVISION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BADC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MAIN TRACKS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56B02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Start MP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030CB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Finish MP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4C9BC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Total Miles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0239A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Max Speed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6A936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Signal System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A5F18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PTC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2F550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Rail ROW Width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DCF18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Utilities ROW Width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2AFD5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Electric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46EED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Fiber Optics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468DD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Water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BB7C9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Gas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51A79BC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b/>
                <w:bCs/>
                <w:sz w:val="18"/>
                <w:szCs w:val="18"/>
              </w:rPr>
              <w:t xml:space="preserve">Wireless </w:t>
            </w:r>
          </w:p>
        </w:tc>
      </w:tr>
      <w:tr w:rsidR="005B051E" w:rsidRPr="005B051E" w14:paraId="72F48EC3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E6F3E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INDIANA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27F60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174AB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99D08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57.00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E0BB0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57.00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73F76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6E78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4E3B2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413293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3DE33B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43204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3944F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16978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C02F4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51E2557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30B7CEF3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15D05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ILLINOIS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E5887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B143A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57.00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7D326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303D0B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13.00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69FB6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DD936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D98A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87547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C0C38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1A11D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2C6D3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6651E3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603DD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4330584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58A0063D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68AFF5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ILLINOIS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D7390BD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84897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9A55C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170.00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DA5C7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19DD2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6FE0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8C6E5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710B7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D1BF9B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B05BF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C44D6B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DB017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BD465A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0E4DC58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718EC8D3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1C3A7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WISCONSIN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FB94B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84EDC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170.00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A28EE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243.48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5058A7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73.48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65F5B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70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90D28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E9B63F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C017EFB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7132D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50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1B7F27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DCA37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7812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A2206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18C2504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15C5D487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DBB2B5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KINGSBURY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7B20B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A20FF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ABB7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15.63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06842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15.63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0856F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FCD4D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TWC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E097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3D643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93A208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E4AE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8D8AA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0C8AE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A554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10E75573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685F6E71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76F7E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CORR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11A0A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4DF06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0D6EC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6062D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1.96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BCF76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D281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Yard Limits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777F8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63F77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1899FE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D88D59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B374B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913ABD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874F9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No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4504E8B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4D7AEB85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1CE25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ROCKFORD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F23A554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A682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0.00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CB45F6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19.62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47D07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19.62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149CB3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DCC5F75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CTC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4770303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BB7F8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100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17438A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20 ft.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6F0A8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CB299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081192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970E5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610D1210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Yes </w:t>
            </w:r>
          </w:p>
        </w:tc>
      </w:tr>
      <w:tr w:rsidR="005B051E" w:rsidRPr="005B051E" w14:paraId="3FCC3003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AA22E2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092293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803F97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1443B2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75D435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5AFF93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0B69DE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2E93DB7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F18E0B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E2F970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88156D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2AAEB57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131C16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29234E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center"/>
            <w:hideMark/>
          </w:tcPr>
          <w:p w14:paraId="7F3C1A5C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  <w:tr w:rsidR="005B051E" w:rsidRPr="005B051E" w14:paraId="5C3E5202" w14:textId="77777777" w:rsidTr="005B051E">
        <w:tc>
          <w:tcPr>
            <w:tcW w:w="0" w:type="auto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75AC5EC" w14:textId="77777777" w:rsidR="005B051E" w:rsidRPr="005B051E" w:rsidRDefault="005B051E" w:rsidP="005B051E">
            <w:pPr>
              <w:spacing w:before="100" w:beforeAutospacing="1" w:after="100" w:afterAutospacing="1"/>
              <w:rPr>
                <w:rFonts w:ascii="Times" w:hAnsi="Times" w:cs="Times New Roman"/>
                <w:sz w:val="20"/>
                <w:szCs w:val="20"/>
              </w:rPr>
            </w:pPr>
            <w:r w:rsidRPr="005B051E">
              <w:rPr>
                <w:rFonts w:ascii="Calibri" w:hAnsi="Calibri" w:cs="Times New Roman"/>
                <w:sz w:val="18"/>
                <w:szCs w:val="18"/>
              </w:rPr>
              <w:t xml:space="preserve">Rockford sub would have electricity, water, and gas from MP 0.00 to MP 11.00. Fiber and Wireless extend to MP 19.62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067B89E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76223C9E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A7C7495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33914348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66CF021D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2E90EE06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09082DB5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9CE1DD9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135BBDF0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41926B31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292709D3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59B0A104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vAlign w:val="center"/>
            <w:hideMark/>
          </w:tcPr>
          <w:p w14:paraId="681E0D96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C2C5A" w14:textId="77777777" w:rsidR="005B051E" w:rsidRPr="005B051E" w:rsidRDefault="005B051E" w:rsidP="005B051E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</w:p>
        </w:tc>
      </w:tr>
    </w:tbl>
    <w:p w14:paraId="5DDD0458" w14:textId="77777777" w:rsidR="004748C9" w:rsidRDefault="004748C9"/>
    <w:p w14:paraId="02FC9A36" w14:textId="77777777" w:rsidR="0025546D" w:rsidRDefault="0025546D">
      <w:r>
        <w:t>Julie Newhouse, Capron, Illinois</w:t>
      </w:r>
    </w:p>
    <w:sectPr w:rsidR="0025546D" w:rsidSect="006C6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4C3"/>
    <w:rsid w:val="0025546D"/>
    <w:rsid w:val="004748C9"/>
    <w:rsid w:val="005B051E"/>
    <w:rsid w:val="006C66C1"/>
    <w:rsid w:val="00AF5856"/>
    <w:rsid w:val="00BD44C3"/>
    <w:rsid w:val="00C55A04"/>
    <w:rsid w:val="00D7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A4EB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44C3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5B05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44C3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unhideWhenUsed/>
    <w:rsid w:val="005B051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1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91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4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7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0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4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6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9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6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83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3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7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5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6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8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47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7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7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3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9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7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9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0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5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7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35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0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7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32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6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49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510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39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50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7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1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7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0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4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01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47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4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81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73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4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44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7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2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7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6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6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4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41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1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1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7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20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7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5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9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9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1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3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3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52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6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15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20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81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7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1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97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0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37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3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8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54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7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3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16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99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8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0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4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01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8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0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48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56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1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15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1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1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7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8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755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0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1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6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4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6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2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3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1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16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9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0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3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42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3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0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5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9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6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37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2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9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1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14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9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4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0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3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8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7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7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2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60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2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92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5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7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9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6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95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6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6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4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1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8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44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359</Words>
  <Characters>2048</Characters>
  <Application>Microsoft Macintosh Word</Application>
  <DocSecurity>0</DocSecurity>
  <Lines>17</Lines>
  <Paragraphs>4</Paragraphs>
  <ScaleCrop>false</ScaleCrop>
  <Company>Newhouse Farms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Newhouse</dc:creator>
  <cp:keywords/>
  <dc:description/>
  <cp:lastModifiedBy>Julie Newhouse</cp:lastModifiedBy>
  <cp:revision>4</cp:revision>
  <dcterms:created xsi:type="dcterms:W3CDTF">2016-06-09T02:08:00Z</dcterms:created>
  <dcterms:modified xsi:type="dcterms:W3CDTF">2016-07-07T20:01:00Z</dcterms:modified>
</cp:coreProperties>
</file>