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3C2D" w:rsidRDefault="000E1033">
      <w:proofErr w:type="gramStart"/>
      <w:r>
        <w:t>A Narrative of Elm Creek.</w:t>
      </w:r>
      <w:proofErr w:type="gramEnd"/>
      <w:r>
        <w:t xml:space="preserve"> Maverick County TX</w:t>
      </w:r>
    </w:p>
    <w:p w:rsidR="000E1033" w:rsidRDefault="000E1033">
      <w:r>
        <w:t>Written by Elm Creek</w:t>
      </w:r>
      <w:r w:rsidR="00CE1093">
        <w:t xml:space="preserve"> (Creek)</w:t>
      </w:r>
      <w:r>
        <w:t xml:space="preserve"> Landowners</w:t>
      </w:r>
    </w:p>
    <w:p w:rsidR="000E1033" w:rsidRDefault="000E1033">
      <w:r>
        <w:t>9-30-11</w:t>
      </w:r>
    </w:p>
    <w:p w:rsidR="000E1033" w:rsidRDefault="000E1033"/>
    <w:p w:rsidR="008019E6" w:rsidRDefault="000E1033" w:rsidP="00786403">
      <w:pPr>
        <w:pStyle w:val="Paper"/>
      </w:pPr>
      <w:r>
        <w:tab/>
        <w:t xml:space="preserve">In an area with little rainfall this unique watercourse serves as an artery; allowing animal and man to expand north, off the banks of the Rio Grande and into the arid landscape. The Creek’s fragile ecosystem supports a plethora of native flora and fauna that is the basis for a delicate </w:t>
      </w:r>
      <w:r w:rsidR="008019E6">
        <w:t xml:space="preserve">food chain. </w:t>
      </w:r>
    </w:p>
    <w:p w:rsidR="008019E6" w:rsidRDefault="00CE1093" w:rsidP="00786403">
      <w:pPr>
        <w:pStyle w:val="Paper"/>
        <w:rPr>
          <w:rFonts w:eastAsia="Calibri"/>
        </w:rPr>
      </w:pPr>
      <w:r>
        <w:tab/>
      </w:r>
      <w:r w:rsidR="008019E6">
        <w:rPr>
          <w:rFonts w:eastAsia="Calibri"/>
        </w:rPr>
        <w:t xml:space="preserve">Elm Creek is located in the </w:t>
      </w:r>
      <w:proofErr w:type="spellStart"/>
      <w:r w:rsidR="008019E6">
        <w:rPr>
          <w:rFonts w:eastAsia="Calibri"/>
        </w:rPr>
        <w:t>Tamaulipan</w:t>
      </w:r>
      <w:proofErr w:type="spellEnd"/>
      <w:r w:rsidR="008019E6">
        <w:rPr>
          <w:rFonts w:eastAsia="Calibri"/>
        </w:rPr>
        <w:t xml:space="preserve"> Biotic Province and adjacent to the </w:t>
      </w:r>
      <w:proofErr w:type="spellStart"/>
      <w:r w:rsidR="008019E6">
        <w:rPr>
          <w:rFonts w:eastAsia="Calibri"/>
        </w:rPr>
        <w:t>Chihuahuan</w:t>
      </w:r>
      <w:proofErr w:type="spellEnd"/>
      <w:r w:rsidR="008019E6">
        <w:rPr>
          <w:rFonts w:eastAsia="Calibri"/>
        </w:rPr>
        <w:t xml:space="preserve"> Biotic Province</w:t>
      </w:r>
      <w:r>
        <w:rPr>
          <w:rFonts w:eastAsia="Calibri"/>
        </w:rPr>
        <w:t xml:space="preserve"> and </w:t>
      </w:r>
      <w:proofErr w:type="spellStart"/>
      <w:r>
        <w:rPr>
          <w:rFonts w:eastAsia="Calibri"/>
        </w:rPr>
        <w:t>Balconian</w:t>
      </w:r>
      <w:proofErr w:type="spellEnd"/>
      <w:r>
        <w:rPr>
          <w:rFonts w:eastAsia="Calibri"/>
        </w:rPr>
        <w:t xml:space="preserve"> Biotic Province</w:t>
      </w:r>
      <w:r w:rsidR="008019E6">
        <w:rPr>
          <w:rFonts w:eastAsia="Calibri"/>
        </w:rPr>
        <w:t xml:space="preserve">.  Wildlife diversity in the region is high not only because the </w:t>
      </w:r>
      <w:r>
        <w:rPr>
          <w:rFonts w:eastAsia="Calibri"/>
        </w:rPr>
        <w:t>Creek</w:t>
      </w:r>
      <w:r w:rsidR="008019E6">
        <w:rPr>
          <w:rFonts w:eastAsia="Calibri"/>
        </w:rPr>
        <w:t xml:space="preserve"> is located near the border of two biotic provinces, but because many subtropical wildlife species reach their northern extent in the region (e.g., green jay, groove-billed </w:t>
      </w:r>
      <w:proofErr w:type="spellStart"/>
      <w:r w:rsidR="008019E6">
        <w:rPr>
          <w:rFonts w:eastAsia="Calibri"/>
        </w:rPr>
        <w:t>ani</w:t>
      </w:r>
      <w:proofErr w:type="spellEnd"/>
      <w:r w:rsidR="008019E6">
        <w:rPr>
          <w:rFonts w:eastAsia="Calibri"/>
        </w:rPr>
        <w:t xml:space="preserve">, common </w:t>
      </w:r>
      <w:proofErr w:type="spellStart"/>
      <w:r w:rsidR="008019E6">
        <w:rPr>
          <w:rFonts w:eastAsia="Calibri"/>
        </w:rPr>
        <w:t>pauraque</w:t>
      </w:r>
      <w:proofErr w:type="spellEnd"/>
      <w:r w:rsidR="008019E6">
        <w:rPr>
          <w:rFonts w:eastAsia="Calibri"/>
        </w:rPr>
        <w:t xml:space="preserve">, </w:t>
      </w:r>
      <w:proofErr w:type="spellStart"/>
      <w:r w:rsidR="008019E6">
        <w:rPr>
          <w:rFonts w:eastAsia="Calibri"/>
        </w:rPr>
        <w:t>Harrris</w:t>
      </w:r>
      <w:proofErr w:type="spellEnd"/>
      <w:r w:rsidR="008019E6">
        <w:rPr>
          <w:rFonts w:eastAsia="Calibri"/>
        </w:rPr>
        <w:t xml:space="preserve"> hawk, collared peccary, and </w:t>
      </w:r>
      <w:proofErr w:type="spellStart"/>
      <w:r w:rsidR="008019E6">
        <w:rPr>
          <w:rFonts w:eastAsia="Calibri"/>
        </w:rPr>
        <w:t>jaguarundi</w:t>
      </w:r>
      <w:proofErr w:type="spellEnd"/>
      <w:r w:rsidR="008019E6">
        <w:rPr>
          <w:rFonts w:eastAsia="Calibri"/>
        </w:rPr>
        <w:t xml:space="preserve">) and many temperate species reach their southern extent (e.g. northern bobwhite, </w:t>
      </w:r>
      <w:proofErr w:type="spellStart"/>
      <w:r w:rsidR="008019E6">
        <w:rPr>
          <w:rFonts w:eastAsia="Calibri"/>
        </w:rPr>
        <w:t>sandhill</w:t>
      </w:r>
      <w:proofErr w:type="spellEnd"/>
      <w:r w:rsidR="008019E6">
        <w:rPr>
          <w:rFonts w:eastAsia="Calibri"/>
        </w:rPr>
        <w:t xml:space="preserve"> crane, striped skunk, and badger).  This region of southern Texas is also important for migratory birds which come to the region to breed, pass through during spring and autumn, or come from further north to spend winter.</w:t>
      </w:r>
    </w:p>
    <w:p w:rsidR="00CE1093" w:rsidRDefault="00CE1093" w:rsidP="00786403">
      <w:pPr>
        <w:pStyle w:val="Paper"/>
        <w:rPr>
          <w:rFonts w:eastAsia="Calibri"/>
        </w:rPr>
      </w:pPr>
      <w:r>
        <w:rPr>
          <w:rFonts w:eastAsia="Calibri"/>
        </w:rPr>
        <w:tab/>
      </w:r>
      <w:r w:rsidR="008019E6" w:rsidRPr="004A79EE">
        <w:rPr>
          <w:rFonts w:eastAsia="Calibri"/>
        </w:rPr>
        <w:t xml:space="preserve">Wildlife production is habitat based and includes game and non-game species, including both common and unique peripheral species, not found in other areas of Texas.  Game species include resident white-tailed deer, </w:t>
      </w:r>
      <w:proofErr w:type="spellStart"/>
      <w:r w:rsidR="008019E6" w:rsidRPr="004A79EE">
        <w:rPr>
          <w:rFonts w:eastAsia="Calibri"/>
        </w:rPr>
        <w:t>javelina</w:t>
      </w:r>
      <w:proofErr w:type="spellEnd"/>
      <w:r w:rsidR="008019E6" w:rsidRPr="004A79EE">
        <w:rPr>
          <w:rFonts w:eastAsia="Calibri"/>
        </w:rPr>
        <w:t>, Rio Grande turkey, bobwhite quail and chestnut-bellied scaled quail, white wing and mourning doves.  Migratory waterfowl are frequent in winter months in multiple species</w:t>
      </w:r>
      <w:r>
        <w:rPr>
          <w:rFonts w:eastAsia="Calibri"/>
        </w:rPr>
        <w:t xml:space="preserve"> and Wood Duck nest and live on the creek year around</w:t>
      </w:r>
      <w:r w:rsidR="008019E6" w:rsidRPr="004A79EE">
        <w:rPr>
          <w:rFonts w:eastAsia="Calibri"/>
        </w:rPr>
        <w:t>.  A diversity of raptors including owls, hawks, falcons, resident and migratory neo-tropical songbirds and resident common and peripheral songbirds are present.  There are non-game predator species such as bobcat, coyote, mountain lion, badger, and furbearers such a</w:t>
      </w:r>
      <w:r>
        <w:rPr>
          <w:rFonts w:eastAsia="Calibri"/>
        </w:rPr>
        <w:t xml:space="preserve">s skunks, raccoon, </w:t>
      </w:r>
      <w:r>
        <w:rPr>
          <w:rFonts w:eastAsia="Calibri"/>
        </w:rPr>
        <w:lastRenderedPageBreak/>
        <w:t>opossums,</w:t>
      </w:r>
      <w:r w:rsidR="008019E6" w:rsidRPr="004A79EE">
        <w:rPr>
          <w:rFonts w:eastAsia="Calibri"/>
        </w:rPr>
        <w:t xml:space="preserve"> beaver</w:t>
      </w:r>
      <w:r>
        <w:rPr>
          <w:rFonts w:eastAsia="Calibri"/>
        </w:rPr>
        <w:t>, and even the endangered jaguarondi</w:t>
      </w:r>
      <w:r w:rsidR="008019E6" w:rsidRPr="004A79EE">
        <w:rPr>
          <w:rFonts w:eastAsia="Calibri"/>
        </w:rPr>
        <w:t xml:space="preserve">.  Other small mammals include jackrabbits, cottontails, armadillos, ground squirrels, and numerous other rodent species. Numerous </w:t>
      </w:r>
      <w:proofErr w:type="gramStart"/>
      <w:r w:rsidR="008019E6" w:rsidRPr="004A79EE">
        <w:rPr>
          <w:rFonts w:eastAsia="Calibri"/>
        </w:rPr>
        <w:t>reptiles</w:t>
      </w:r>
      <w:proofErr w:type="gramEnd"/>
      <w:r w:rsidR="008019E6" w:rsidRPr="004A79EE">
        <w:rPr>
          <w:rFonts w:eastAsia="Calibri"/>
        </w:rPr>
        <w:t xml:space="preserve"> species include indigo snakes, diamond</w:t>
      </w:r>
      <w:r w:rsidR="008019E6">
        <w:rPr>
          <w:rFonts w:eastAsia="Calibri"/>
        </w:rPr>
        <w:t>-</w:t>
      </w:r>
      <w:r w:rsidR="008019E6" w:rsidRPr="004A79EE">
        <w:rPr>
          <w:rFonts w:eastAsia="Calibri"/>
        </w:rPr>
        <w:t xml:space="preserve">backed rattlesnake, </w:t>
      </w:r>
      <w:proofErr w:type="spellStart"/>
      <w:r w:rsidR="008019E6" w:rsidRPr="004A79EE">
        <w:rPr>
          <w:rFonts w:eastAsia="Calibri"/>
        </w:rPr>
        <w:t>coachwhip</w:t>
      </w:r>
      <w:proofErr w:type="spellEnd"/>
      <w:r w:rsidR="008019E6" w:rsidRPr="004A79EE">
        <w:rPr>
          <w:rFonts w:eastAsia="Calibri"/>
        </w:rPr>
        <w:t xml:space="preserve">, bull snake, and Texas tortoise.  </w:t>
      </w:r>
      <w:r>
        <w:rPr>
          <w:rFonts w:eastAsia="Calibri"/>
        </w:rPr>
        <w:t>Elm Creek</w:t>
      </w:r>
      <w:r w:rsidR="008019E6" w:rsidRPr="004A79EE">
        <w:rPr>
          <w:rFonts w:eastAsia="Calibri"/>
        </w:rPr>
        <w:t xml:space="preserve"> provides important wildlife and indigenous species </w:t>
      </w:r>
      <w:r w:rsidRPr="004A79EE">
        <w:rPr>
          <w:rFonts w:eastAsia="Calibri"/>
        </w:rPr>
        <w:t xml:space="preserve">habitat </w:t>
      </w:r>
      <w:r>
        <w:rPr>
          <w:rFonts w:eastAsia="Calibri"/>
        </w:rPr>
        <w:t xml:space="preserve">in </w:t>
      </w:r>
      <w:r w:rsidR="008019E6" w:rsidRPr="004A79EE">
        <w:rPr>
          <w:rFonts w:eastAsia="Calibri"/>
        </w:rPr>
        <w:t xml:space="preserve">Maverick Counties, Texas.   </w:t>
      </w:r>
    </w:p>
    <w:p w:rsidR="00CE1093" w:rsidRDefault="00CE1093" w:rsidP="00786403">
      <w:pPr>
        <w:pStyle w:val="Paper"/>
        <w:rPr>
          <w:rFonts w:eastAsia="Calibri"/>
        </w:rPr>
      </w:pPr>
      <w:r>
        <w:rPr>
          <w:rFonts w:eastAsia="Calibri"/>
        </w:rPr>
        <w:tab/>
      </w:r>
      <w:r w:rsidR="008019E6">
        <w:rPr>
          <w:rFonts w:eastAsia="Calibri"/>
        </w:rPr>
        <w:t>This unique hydrologic location is important to wildlife diversity in several ways.  First, the geologic history of the Rio Grande River, combined with the more recent effects of the current watershed, contribute to high soil diversity, resulting in diverse vegetation that provides habitat for many wildlife species.  Second, riparian habitat is exceedingly important for wildlife in this semi-arid environment.  Trees, such as sugar hackberry and large mature mesquites, for</w:t>
      </w:r>
      <w:r>
        <w:rPr>
          <w:rFonts w:eastAsia="Calibri"/>
        </w:rPr>
        <w:t xml:space="preserve">m </w:t>
      </w:r>
      <w:proofErr w:type="gramStart"/>
      <w:r>
        <w:rPr>
          <w:rFonts w:eastAsia="Calibri"/>
        </w:rPr>
        <w:t>a  riparian</w:t>
      </w:r>
      <w:proofErr w:type="gramEnd"/>
      <w:r>
        <w:rPr>
          <w:rFonts w:eastAsia="Calibri"/>
        </w:rPr>
        <w:t xml:space="preserve"> forest along the Creek which is</w:t>
      </w:r>
      <w:r w:rsidR="008019E6">
        <w:rPr>
          <w:rFonts w:eastAsia="Calibri"/>
        </w:rPr>
        <w:t xml:space="preserve"> host to many bird species, including wild turkey and several species of neo-tropical migrants.  Riparian corridors</w:t>
      </w:r>
      <w:r>
        <w:rPr>
          <w:rFonts w:eastAsia="Calibri"/>
        </w:rPr>
        <w:t xml:space="preserve"> such as the Creek</w:t>
      </w:r>
      <w:r w:rsidR="008019E6">
        <w:rPr>
          <w:rFonts w:eastAsia="Calibri"/>
        </w:rPr>
        <w:t xml:space="preserve"> provide travel paths for wildlife, enabling broadly traveling species such as forest-dependent birds, white-tailed deer, and mountain lions to distribute themselves in all av</w:t>
      </w:r>
      <w:r>
        <w:rPr>
          <w:rFonts w:eastAsia="Calibri"/>
        </w:rPr>
        <w:t>ailable habitats</w:t>
      </w:r>
      <w:r w:rsidR="008019E6">
        <w:rPr>
          <w:rFonts w:eastAsia="Calibri"/>
        </w:rPr>
        <w:t>.  Fina</w:t>
      </w:r>
      <w:r>
        <w:rPr>
          <w:rFonts w:eastAsia="Calibri"/>
        </w:rPr>
        <w:t xml:space="preserve">lly, water in the Creek </w:t>
      </w:r>
      <w:r w:rsidR="008019E6">
        <w:rPr>
          <w:rFonts w:eastAsia="Calibri"/>
        </w:rPr>
        <w:t>provide</w:t>
      </w:r>
      <w:r>
        <w:rPr>
          <w:rFonts w:eastAsia="Calibri"/>
        </w:rPr>
        <w:t>s</w:t>
      </w:r>
      <w:r w:rsidR="008019E6">
        <w:rPr>
          <w:rFonts w:eastAsia="Calibri"/>
        </w:rPr>
        <w:t xml:space="preserve"> water essential for wildlife.</w:t>
      </w:r>
    </w:p>
    <w:p w:rsidR="008019E6" w:rsidRDefault="00CE1093" w:rsidP="00786403">
      <w:pPr>
        <w:pStyle w:val="Paper"/>
        <w:rPr>
          <w:rFonts w:eastAsia="Calibri"/>
        </w:rPr>
      </w:pPr>
      <w:r>
        <w:rPr>
          <w:rFonts w:eastAsia="Calibri"/>
        </w:rPr>
        <w:tab/>
      </w:r>
      <w:r w:rsidR="008019E6">
        <w:rPr>
          <w:rFonts w:eastAsia="Calibri"/>
        </w:rPr>
        <w:t>Recreationally important wildlife species</w:t>
      </w:r>
      <w:r>
        <w:rPr>
          <w:rFonts w:eastAsia="Calibri"/>
        </w:rPr>
        <w:t xml:space="preserve"> are abundant on the Creek.  </w:t>
      </w:r>
      <w:r w:rsidR="008019E6">
        <w:rPr>
          <w:rFonts w:eastAsia="Calibri"/>
        </w:rPr>
        <w:t>Collared peccary, which are found in only three states in the United States, are common on the ranch and provide unique hunting and photograph</w:t>
      </w:r>
      <w:r>
        <w:rPr>
          <w:rFonts w:eastAsia="Calibri"/>
        </w:rPr>
        <w:t>ic opportunities.</w:t>
      </w:r>
      <w:r w:rsidR="008019E6">
        <w:rPr>
          <w:rFonts w:eastAsia="Calibri"/>
        </w:rPr>
        <w:t xml:space="preserve">  </w:t>
      </w:r>
      <w:r>
        <w:rPr>
          <w:rFonts w:eastAsia="Calibri"/>
        </w:rPr>
        <w:t>Mourning doves nest and winter on the Creek</w:t>
      </w:r>
      <w:r w:rsidR="008019E6">
        <w:rPr>
          <w:rFonts w:eastAsia="Calibri"/>
        </w:rPr>
        <w:t xml:space="preserve"> </w:t>
      </w:r>
    </w:p>
    <w:p w:rsidR="008019E6" w:rsidRDefault="00786403" w:rsidP="00786403">
      <w:pPr>
        <w:pStyle w:val="Paper"/>
      </w:pPr>
      <w:r>
        <w:tab/>
      </w:r>
      <w:r w:rsidR="008019E6">
        <w:t xml:space="preserve">The location of </w:t>
      </w:r>
      <w:r w:rsidR="00CE1093">
        <w:t>Elm Creek</w:t>
      </w:r>
      <w:r w:rsidR="008019E6">
        <w:t xml:space="preserve"> at the juncture of subtropical and temperate fauna, within the flyways of many migratory species, and near the Rio Grande River, allows the ranch to support a diverse bird fauna.  </w:t>
      </w:r>
      <w:r w:rsidR="00FF7215">
        <w:t>Elm Creek</w:t>
      </w:r>
      <w:r w:rsidR="008019E6">
        <w:t xml:space="preserve"> also provides excellent habitat for predatory birds, such as hawks and owls.  The diverse vegetation and well-managed rangelands provide small mammals, reptiles, and small birds that serve as prey for raptors such as great-horned owls, Harris hawks, </w:t>
      </w:r>
      <w:r w:rsidR="008019E6">
        <w:lastRenderedPageBreak/>
        <w:t>Cooper’s and sharp-shinned hawks, red-tailed hawks, white-tailed kites, American Kestrel, and prairie falcons.</w:t>
      </w:r>
    </w:p>
    <w:p w:rsidR="008019E6" w:rsidRDefault="00FF7215" w:rsidP="00786403">
      <w:pPr>
        <w:pStyle w:val="Paper"/>
      </w:pPr>
      <w:r>
        <w:tab/>
      </w:r>
      <w:r w:rsidR="008019E6">
        <w:t xml:space="preserve">The </w:t>
      </w:r>
      <w:proofErr w:type="spellStart"/>
      <w:r w:rsidR="008019E6">
        <w:t>Tamaulipan</w:t>
      </w:r>
      <w:proofErr w:type="spellEnd"/>
      <w:r w:rsidR="008019E6">
        <w:t xml:space="preserve"> Biotic province is rich in reptiles and the diverse </w:t>
      </w:r>
      <w:r>
        <w:t>soils and vegetation of Elm Creek</w:t>
      </w:r>
      <w:r w:rsidR="008019E6">
        <w:t xml:space="preserve"> support many of these species.  Texas tortoise, western diamond-backed rattle snakes, Texas indigo, </w:t>
      </w:r>
      <w:proofErr w:type="spellStart"/>
      <w:r w:rsidR="008019E6">
        <w:t>coachwhip</w:t>
      </w:r>
      <w:proofErr w:type="spellEnd"/>
      <w:r w:rsidR="008019E6">
        <w:t>, checked</w:t>
      </w:r>
      <w:r w:rsidR="008019E6" w:rsidRPr="008019E6">
        <w:t xml:space="preserve"> </w:t>
      </w:r>
      <w:r w:rsidR="008019E6">
        <w:t xml:space="preserve">garter snake, western </w:t>
      </w:r>
      <w:proofErr w:type="spellStart"/>
      <w:r w:rsidR="008019E6">
        <w:t>hognosed</w:t>
      </w:r>
      <w:proofErr w:type="spellEnd"/>
      <w:r w:rsidR="008019E6">
        <w:t xml:space="preserve"> snake, and horned lizards are found in the area.  Insects are also abundant and diverse on </w:t>
      </w:r>
      <w:r w:rsidR="00786403">
        <w:t>Elm Creek</w:t>
      </w:r>
      <w:r w:rsidR="008019E6">
        <w:t xml:space="preserve">.  Invertebrates serve as prey for many bird and mammal species.  Monarch butterflies migrate across much of North America every autumn to winter in the mountains of </w:t>
      </w:r>
      <w:r>
        <w:t>central Mexico.  Elm Creek</w:t>
      </w:r>
      <w:r w:rsidR="008019E6">
        <w:t xml:space="preserve">, with its diverse vegetation communities and </w:t>
      </w:r>
      <w:proofErr w:type="spellStart"/>
      <w:r w:rsidR="008019E6">
        <w:t>unfragmented</w:t>
      </w:r>
      <w:proofErr w:type="spellEnd"/>
      <w:r w:rsidR="008019E6">
        <w:t xml:space="preserve"> habitat, is located in a hot spot of Monarch butterfly abundance every autumn and helps the Monarch successfully complete its annual migration.</w:t>
      </w:r>
    </w:p>
    <w:p w:rsidR="00FF7215" w:rsidRDefault="00FF7215" w:rsidP="00786403">
      <w:pPr>
        <w:pStyle w:val="Paper"/>
      </w:pPr>
      <w:r>
        <w:tab/>
        <w:t>For the reasons listed above, the landowners surrounding Elm Creek rely on the Creek to support those species essential to Birding and Commercial Hunting operations. The landowners abutting Elm Creek are dependent on the Creek to water livestoc</w:t>
      </w:r>
      <w:r w:rsidR="009B3CD9">
        <w:t>k, and</w:t>
      </w:r>
      <w:r>
        <w:t xml:space="preserve"> irrigate farmland. Additionally Elm Creek serves an important recreational role as landowners and their </w:t>
      </w:r>
      <w:proofErr w:type="gramStart"/>
      <w:r>
        <w:t>guests</w:t>
      </w:r>
      <w:proofErr w:type="gramEnd"/>
      <w:r>
        <w:t xml:space="preserve"> fish, kayak, and swim in its waters.</w:t>
      </w:r>
      <w:r w:rsidR="009B3CD9">
        <w:t xml:space="preserve"> </w:t>
      </w:r>
      <w:r>
        <w:t xml:space="preserve"> </w:t>
      </w:r>
    </w:p>
    <w:sectPr w:rsidR="00FF7215" w:rsidSect="00CE3C2D">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452D" w:rsidRDefault="00CB452D" w:rsidP="000E1033">
      <w:r>
        <w:separator/>
      </w:r>
    </w:p>
  </w:endnote>
  <w:endnote w:type="continuationSeparator" w:id="0">
    <w:p w:rsidR="00CB452D" w:rsidRDefault="00CB452D" w:rsidP="000E103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452D" w:rsidRDefault="00CB452D" w:rsidP="000E1033">
      <w:r>
        <w:separator/>
      </w:r>
    </w:p>
  </w:footnote>
  <w:footnote w:type="continuationSeparator" w:id="0">
    <w:p w:rsidR="00CB452D" w:rsidRDefault="00CB452D" w:rsidP="000E103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394789"/>
    <w:multiLevelType w:val="hybridMultilevel"/>
    <w:tmpl w:val="0FA2FE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E1033"/>
    <w:rsid w:val="00066A90"/>
    <w:rsid w:val="00072460"/>
    <w:rsid w:val="000E1033"/>
    <w:rsid w:val="0035242D"/>
    <w:rsid w:val="004F769E"/>
    <w:rsid w:val="00654F52"/>
    <w:rsid w:val="00786403"/>
    <w:rsid w:val="007A1F1E"/>
    <w:rsid w:val="008019E6"/>
    <w:rsid w:val="00981AB1"/>
    <w:rsid w:val="009B3CD9"/>
    <w:rsid w:val="00CB452D"/>
    <w:rsid w:val="00CC22F8"/>
    <w:rsid w:val="00CE1093"/>
    <w:rsid w:val="00CE3C2D"/>
    <w:rsid w:val="00E74162"/>
    <w:rsid w:val="00F4053F"/>
    <w:rsid w:val="00FF721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C2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per">
    <w:name w:val="Paper"/>
    <w:qFormat/>
    <w:rsid w:val="00072460"/>
    <w:pPr>
      <w:spacing w:line="480" w:lineRule="auto"/>
    </w:pPr>
    <w:rPr>
      <w:color w:val="000000" w:themeColor="text1"/>
    </w:rPr>
  </w:style>
  <w:style w:type="paragraph" w:styleId="NoSpacing">
    <w:name w:val="No Spacing"/>
    <w:uiPriority w:val="1"/>
    <w:qFormat/>
    <w:rsid w:val="00981AB1"/>
    <w:rPr>
      <w:rFonts w:cstheme="minorBidi"/>
      <w:szCs w:val="22"/>
    </w:rPr>
  </w:style>
  <w:style w:type="paragraph" w:styleId="Header">
    <w:name w:val="header"/>
    <w:basedOn w:val="Normal"/>
    <w:link w:val="HeaderChar"/>
    <w:uiPriority w:val="99"/>
    <w:semiHidden/>
    <w:unhideWhenUsed/>
    <w:rsid w:val="000E1033"/>
    <w:pPr>
      <w:tabs>
        <w:tab w:val="center" w:pos="4680"/>
        <w:tab w:val="right" w:pos="9360"/>
      </w:tabs>
    </w:pPr>
  </w:style>
  <w:style w:type="character" w:customStyle="1" w:styleId="HeaderChar">
    <w:name w:val="Header Char"/>
    <w:basedOn w:val="DefaultParagraphFont"/>
    <w:link w:val="Header"/>
    <w:uiPriority w:val="99"/>
    <w:semiHidden/>
    <w:rsid w:val="000E1033"/>
  </w:style>
  <w:style w:type="paragraph" w:styleId="Footer">
    <w:name w:val="footer"/>
    <w:basedOn w:val="Normal"/>
    <w:link w:val="FooterChar"/>
    <w:uiPriority w:val="99"/>
    <w:semiHidden/>
    <w:unhideWhenUsed/>
    <w:rsid w:val="000E1033"/>
    <w:pPr>
      <w:tabs>
        <w:tab w:val="center" w:pos="4680"/>
        <w:tab w:val="right" w:pos="9360"/>
      </w:tabs>
    </w:pPr>
  </w:style>
  <w:style w:type="character" w:customStyle="1" w:styleId="FooterChar">
    <w:name w:val="Footer Char"/>
    <w:basedOn w:val="DefaultParagraphFont"/>
    <w:link w:val="Footer"/>
    <w:uiPriority w:val="99"/>
    <w:semiHidden/>
    <w:rsid w:val="000E1033"/>
  </w:style>
  <w:style w:type="paragraph" w:styleId="ListParagraph">
    <w:name w:val="List Paragraph"/>
    <w:basedOn w:val="Normal"/>
    <w:uiPriority w:val="34"/>
    <w:qFormat/>
    <w:rsid w:val="008019E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3</Pages>
  <Words>776</Words>
  <Characters>4427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4</cp:revision>
  <dcterms:created xsi:type="dcterms:W3CDTF">2011-09-30T21:22:00Z</dcterms:created>
  <dcterms:modified xsi:type="dcterms:W3CDTF">2012-02-25T00:00:00Z</dcterms:modified>
</cp:coreProperties>
</file>